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A5" w:rsidRDefault="00426EA5"/>
    <w:p w:rsidR="000E0C8D" w:rsidRDefault="000E0C8D" w:rsidP="000E0C8D"/>
    <w:p w:rsidR="000E0C8D" w:rsidRDefault="000E0C8D" w:rsidP="000E0C8D"/>
    <w:p w:rsidR="000E0C8D" w:rsidRDefault="000E0C8D" w:rsidP="000E0C8D"/>
    <w:p w:rsidR="000E0C8D" w:rsidRDefault="000E0C8D" w:rsidP="000E0C8D">
      <w:r>
        <w:t xml:space="preserve">                                            </w:t>
      </w:r>
    </w:p>
    <w:p w:rsidR="000E0C8D" w:rsidRDefault="000E0C8D" w:rsidP="000E0C8D"/>
    <w:p w:rsidR="000E0C8D" w:rsidRDefault="000E0C8D" w:rsidP="000E0C8D"/>
    <w:p w:rsidR="000E0C8D" w:rsidRDefault="000E0C8D" w:rsidP="000E0C8D">
      <w:r>
        <w:t xml:space="preserve">                                                                                                                                                                                                                                             </w:t>
      </w:r>
    </w:p>
    <w:p w:rsidR="000E0C8D" w:rsidRDefault="000E0C8D" w:rsidP="000E0C8D">
      <w:pPr>
        <w:rPr>
          <w:b/>
          <w:sz w:val="28"/>
          <w:szCs w:val="28"/>
        </w:rPr>
      </w:pPr>
    </w:p>
    <w:p w:rsidR="000E0C8D" w:rsidRDefault="000E0C8D" w:rsidP="000E0C8D">
      <w:pPr>
        <w:rPr>
          <w:b/>
          <w:sz w:val="28"/>
          <w:szCs w:val="28"/>
        </w:rPr>
      </w:pPr>
      <w:r>
        <w:rPr>
          <w:noProof/>
          <w:lang w:eastAsia="en-GB"/>
        </w:rPr>
        <mc:AlternateContent>
          <mc:Choice Requires="wps">
            <w:drawing>
              <wp:anchor distT="0" distB="0" distL="114300" distR="114300" simplePos="0" relativeHeight="251661312" behindDoc="1" locked="0" layoutInCell="1" allowOverlap="1" wp14:anchorId="2C03713F" wp14:editId="1B1C527C">
                <wp:simplePos x="0" y="0"/>
                <wp:positionH relativeFrom="column">
                  <wp:posOffset>2602230</wp:posOffset>
                </wp:positionH>
                <wp:positionV relativeFrom="paragraph">
                  <wp:posOffset>66040</wp:posOffset>
                </wp:positionV>
                <wp:extent cx="4213860" cy="2752090"/>
                <wp:effectExtent l="57150" t="57150" r="110490" b="105410"/>
                <wp:wrapNone/>
                <wp:docPr id="7" name="Rounded Rectangle 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860" cy="2752090"/>
                        </a:xfrm>
                        <a:prstGeom prst="roundRect">
                          <a:avLst>
                            <a:gd name="adj" fmla="val 1666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w="9525">
                          <a:noFill/>
                          <a:round/>
                          <a:headEnd/>
                          <a:tailEnd/>
                        </a:ln>
                        <a:effectLst>
                          <a:outerShdw blurRad="57785" dist="33020" dir="3180000" algn="ctr">
                            <a:srgbClr val="000000">
                              <a:alpha val="30000"/>
                            </a:srgbClr>
                          </a:outerShdw>
                        </a:effectLst>
                        <a:scene3d>
                          <a:camera prst="orthographicFront">
                            <a:rot lat="0" lon="0" rev="0"/>
                          </a:camera>
                          <a:lightRig rig="brightRoom" dir="b">
                            <a:rot lat="0" lon="0" rev="600000"/>
                          </a:lightRig>
                        </a:scene3d>
                        <a:sp3d prstMaterial="metal">
                          <a:bevelT w="38100" h="57150" prst="angle"/>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082C6" id="Rounded Rectangle 7" o:spid="_x0000_s1026" alt="40%" style="position:absolute;margin-left:204.9pt;margin-top:5.2pt;width:331.8pt;height:21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" fillcolor="#92bce3 [2132]" stroked="f">
                <v:fill color2="#d9e8f5 [756]" rotate="t" angle="315" colors="0 #9ac3f6;.5 #c1d8f8;1 #e1ecfb" focus="100%" type="gradient"/>
                <v:shadow on="t" color="black" opacity="19660f" offset=".552mm,.73253mm"/>
              </v:roundrect>
            </w:pict>
          </mc:Fallback>
        </mc:AlternateContent>
      </w:r>
    </w:p>
    <w:p w:rsidR="000E0C8D" w:rsidRDefault="000E0C8D" w:rsidP="000E0C8D">
      <w:pPr>
        <w:ind w:left="720" w:hanging="720"/>
        <w:rPr>
          <w:rFonts w:ascii="Times New Roman" w:hAnsi="Times New Roman" w:cs="Times New Roman"/>
          <w:b/>
          <w:sz w:val="28"/>
          <w:szCs w:val="28"/>
        </w:rPr>
      </w:pPr>
    </w:p>
    <w:p w:rsidR="000E0C8D" w:rsidRDefault="000E0C8D" w:rsidP="000E0C8D">
      <w:pPr>
        <w:ind w:left="720" w:hanging="720"/>
        <w:rPr>
          <w:rFonts w:ascii="Times New Roman" w:hAnsi="Times New Roman" w:cs="Times New Roman"/>
          <w:b/>
          <w:sz w:val="28"/>
          <w:szCs w:val="28"/>
        </w:rPr>
      </w:pPr>
    </w:p>
    <w:p w:rsidR="006C7819" w:rsidRDefault="006C7819" w:rsidP="000E0C8D">
      <w:pPr>
        <w:ind w:left="720" w:hanging="720"/>
        <w:rPr>
          <w:rFonts w:ascii="Times New Roman" w:hAnsi="Times New Roman" w:cs="Times New Roman"/>
          <w:b/>
          <w:sz w:val="28"/>
          <w:szCs w:val="28"/>
        </w:rPr>
      </w:pPr>
    </w:p>
    <w:p w:rsidR="000E0C8D" w:rsidRDefault="000E0C8D" w:rsidP="000E0C8D">
      <w:pPr>
        <w:ind w:left="720" w:hanging="720"/>
        <w:rPr>
          <w:rFonts w:ascii="Times New Roman" w:hAnsi="Times New Roman" w:cs="Times New Roman"/>
          <w:b/>
          <w:sz w:val="28"/>
          <w:szCs w:val="28"/>
        </w:rPr>
      </w:pPr>
      <w:r>
        <w:rPr>
          <w:rFonts w:ascii="Times New Roman" w:hAnsi="Times New Roman" w:cs="Times New Roman"/>
          <w:b/>
          <w:sz w:val="28"/>
          <w:szCs w:val="28"/>
        </w:rPr>
        <w:t>THE PLACE-NAMES OF</w:t>
      </w:r>
    </w:p>
    <w:p w:rsidR="000E0C8D" w:rsidRDefault="000E0C8D" w:rsidP="000E0C8D">
      <w:pPr>
        <w:rPr>
          <w:rFonts w:ascii="Times New Roman" w:hAnsi="Times New Roman" w:cs="Times New Roman"/>
          <w:b/>
          <w:sz w:val="28"/>
          <w:szCs w:val="28"/>
        </w:rPr>
      </w:pPr>
    </w:p>
    <w:p w:rsidR="000E0C8D" w:rsidRDefault="000E0C8D" w:rsidP="000E0C8D">
      <w:pPr>
        <w:rPr>
          <w:rFonts w:ascii="Times New Roman" w:hAnsi="Times New Roman" w:cs="Times New Roman"/>
          <w:b/>
          <w:sz w:val="28"/>
          <w:szCs w:val="28"/>
        </w:rPr>
      </w:pPr>
    </w:p>
    <w:p w:rsidR="000E0C8D" w:rsidRDefault="000E0C8D" w:rsidP="000E0C8D">
      <w:pPr>
        <w:rPr>
          <w:rFonts w:ascii="Times New Roman" w:hAnsi="Times New Roman" w:cs="Times New Roman"/>
          <w:b/>
          <w:sz w:val="28"/>
          <w:szCs w:val="28"/>
        </w:rPr>
      </w:pPr>
      <w:r>
        <w:rPr>
          <w:rFonts w:ascii="Times New Roman" w:hAnsi="Times New Roman" w:cs="Times New Roman"/>
          <w:b/>
          <w:sz w:val="28"/>
          <w:szCs w:val="28"/>
        </w:rPr>
        <w:t>STEEPLE BUMPSTEAD</w:t>
      </w:r>
    </w:p>
    <w:p w:rsidR="000E0C8D" w:rsidRDefault="000E0C8D" w:rsidP="000E0C8D">
      <w:pPr>
        <w:rPr>
          <w:rFonts w:ascii="Times New Roman" w:hAnsi="Times New Roman" w:cs="Times New Roman"/>
          <w:b/>
          <w:sz w:val="28"/>
          <w:szCs w:val="28"/>
        </w:rPr>
      </w:pPr>
    </w:p>
    <w:p w:rsidR="000E0C8D" w:rsidRDefault="000E0C8D" w:rsidP="000E0C8D">
      <w:pPr>
        <w:rPr>
          <w:rFonts w:ascii="Times New Roman" w:hAnsi="Times New Roman" w:cs="Times New Roman"/>
          <w:b/>
          <w:sz w:val="28"/>
          <w:szCs w:val="28"/>
        </w:rPr>
      </w:pPr>
    </w:p>
    <w:p w:rsidR="000E0C8D" w:rsidRDefault="000E0C8D" w:rsidP="000E0C8D">
      <w:pPr>
        <w:rPr>
          <w:rFonts w:ascii="Times New Roman" w:hAnsi="Times New Roman" w:cs="Times New Roman"/>
          <w:b/>
          <w:sz w:val="22"/>
          <w:szCs w:val="22"/>
        </w:rPr>
      </w:pPr>
      <w:r>
        <w:rPr>
          <w:rFonts w:ascii="Times New Roman" w:hAnsi="Times New Roman" w:cs="Times New Roman"/>
          <w:b/>
          <w:sz w:val="22"/>
          <w:szCs w:val="22"/>
        </w:rPr>
        <w:t>Recorder: James Kemble</w:t>
      </w: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sz w:val="22"/>
          <w:szCs w:val="22"/>
        </w:rPr>
      </w:pPr>
      <w:r>
        <w:rPr>
          <w:rFonts w:ascii="Times New Roman" w:hAnsi="Times New Roman" w:cs="Times New Roman"/>
          <w:b/>
          <w:sz w:val="22"/>
          <w:szCs w:val="22"/>
        </w:rPr>
        <w:t>Essex Place-names Project (Essex Society for Archaeology &amp; History), 2014 (e-book).</w:t>
      </w:r>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p>
    <w:p w:rsidR="000E0C8D" w:rsidRDefault="001358F9" w:rsidP="000E0C8D">
      <w:pPr>
        <w:rPr>
          <w:rFonts w:ascii="Times New Roman" w:hAnsi="Times New Roman" w:cs="Times New Roman"/>
          <w:b/>
          <w:sz w:val="22"/>
          <w:szCs w:val="22"/>
        </w:rPr>
      </w:pPr>
      <w:hyperlink r:id="rId6" w:history="1">
        <w:r w:rsidR="000E0C8D">
          <w:rPr>
            <w:rStyle w:val="Hyperlink"/>
            <w:rFonts w:ascii="Times New Roman" w:hAnsi="Times New Roman" w:cs="Times New Roman"/>
            <w:b/>
            <w:sz w:val="22"/>
            <w:szCs w:val="22"/>
          </w:rPr>
          <w:t>www.essex.ac.uk/history/esah/essexplacenames</w:t>
        </w:r>
      </w:hyperlink>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2895154C" wp14:editId="7A5ECB90">
            <wp:extent cx="91725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72575" cy="5095875"/>
                    </a:xfrm>
                    <a:prstGeom prst="rect">
                      <a:avLst/>
                    </a:prstGeom>
                    <a:noFill/>
                    <a:ln>
                      <a:noFill/>
                    </a:ln>
                  </pic:spPr>
                </pic:pic>
              </a:graphicData>
            </a:graphic>
          </wp:inline>
        </w:drawing>
      </w:r>
    </w:p>
    <w:p w:rsidR="000E0C8D" w:rsidRDefault="000E0C8D" w:rsidP="000E0C8D">
      <w:pPr>
        <w:rPr>
          <w:rFonts w:ascii="Times New Roman" w:hAnsi="Times New Roman" w:cs="Times New Roman"/>
          <w:b/>
        </w:rPr>
      </w:pPr>
    </w:p>
    <w:p w:rsidR="000E0C8D" w:rsidRDefault="000E0C8D" w:rsidP="000E0C8D">
      <w:pPr>
        <w:rPr>
          <w:rFonts w:ascii="Times New Roman" w:hAnsi="Times New Roman" w:cs="Times New Roman"/>
          <w:b/>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p>
    <w:p w:rsidR="000E0C8D" w:rsidRDefault="000E0C8D" w:rsidP="000E0C8D">
      <w:pPr>
        <w:ind w:right="-646"/>
        <w:rPr>
          <w:rFonts w:ascii="Times New Roman" w:hAnsi="Times New Roman" w:cs="Times New Roman"/>
          <w:b/>
          <w:sz w:val="22"/>
          <w:szCs w:val="22"/>
        </w:rPr>
      </w:pPr>
      <w:r>
        <w:rPr>
          <w:rFonts w:ascii="Times New Roman" w:hAnsi="Times New Roman" w:cs="Times New Roman"/>
          <w:b/>
          <w:sz w:val="22"/>
          <w:szCs w:val="22"/>
        </w:rPr>
        <w:t>ESSEX PLACE-NAMES PROJECT.</w:t>
      </w:r>
    </w:p>
    <w:p w:rsidR="000E0C8D" w:rsidRDefault="000E0C8D" w:rsidP="000E0C8D">
      <w:pPr>
        <w:ind w:right="141"/>
        <w:jc w:val="left"/>
        <w:rPr>
          <w:rFonts w:ascii="Times New Roman" w:hAnsi="Times New Roman" w:cs="Times New Roman"/>
          <w:sz w:val="20"/>
          <w:szCs w:val="20"/>
        </w:rPr>
      </w:pPr>
    </w:p>
    <w:p w:rsidR="000E0C8D" w:rsidRDefault="000E0C8D" w:rsidP="000E0C8D">
      <w:pPr>
        <w:ind w:right="-646"/>
        <w:jc w:val="left"/>
        <w:rPr>
          <w:rFonts w:ascii="Times New Roman" w:hAnsi="Times New Roman" w:cs="Times New Roman"/>
          <w:sz w:val="20"/>
          <w:szCs w:val="20"/>
        </w:rPr>
      </w:pPr>
      <w:r>
        <w:rPr>
          <w:rFonts w:ascii="Times New Roman" w:hAnsi="Times New Roman" w:cs="Times New Roman"/>
          <w:sz w:val="20"/>
          <w:szCs w:val="20"/>
        </w:rPr>
        <w:t>The Essex Place-names Project is a County-wide survey to record place- and field-names from historical documents such as Tithe maps and apportionments, estate maps, sale</w:t>
      </w:r>
    </w:p>
    <w:p w:rsidR="000E0C8D" w:rsidRDefault="000E0C8D" w:rsidP="000E0C8D">
      <w:pPr>
        <w:ind w:right="-646"/>
        <w:jc w:val="left"/>
        <w:rPr>
          <w:rFonts w:ascii="Times New Roman" w:hAnsi="Times New Roman" w:cs="Times New Roman"/>
          <w:sz w:val="20"/>
          <w:szCs w:val="20"/>
        </w:rPr>
      </w:pPr>
      <w:r>
        <w:rPr>
          <w:rFonts w:ascii="Times New Roman" w:hAnsi="Times New Roman" w:cs="Times New Roman"/>
          <w:sz w:val="20"/>
          <w:szCs w:val="20"/>
        </w:rPr>
        <w:t>and auction catalogues, conveyances, terriers, deeds, rolls, inquisitions and surveys.</w:t>
      </w:r>
    </w:p>
    <w:p w:rsidR="000E0C8D" w:rsidRDefault="000E0C8D" w:rsidP="000E0C8D">
      <w:pPr>
        <w:jc w:val="left"/>
        <w:rPr>
          <w:rFonts w:ascii="Times New Roman" w:hAnsi="Times New Roman" w:cs="Times New Roman"/>
          <w:sz w:val="20"/>
          <w:szCs w:val="20"/>
        </w:rPr>
      </w:pPr>
    </w:p>
    <w:p w:rsidR="000E0C8D" w:rsidRDefault="000E0C8D" w:rsidP="000E0C8D">
      <w:pPr>
        <w:ind w:right="-35"/>
        <w:jc w:val="left"/>
        <w:rPr>
          <w:rFonts w:ascii="Times New Roman" w:hAnsi="Times New Roman" w:cs="Times New Roman"/>
          <w:sz w:val="20"/>
          <w:szCs w:val="20"/>
        </w:rPr>
      </w:pPr>
      <w:r>
        <w:rPr>
          <w:rFonts w:ascii="Times New Roman" w:hAnsi="Times New Roman" w:cs="Times New Roman"/>
          <w:sz w:val="20"/>
          <w:szCs w:val="20"/>
        </w:rPr>
        <w:t>The second element of the Project is to investigate on-the-ground visible remains which correspond to the Place-names for actual or potential archaeological, agricultural and industrial sites, and to record natural (topographical) and man-made features which may relate to the Place-name. This involves field-survey in rural and outside investigation in built-up areas.</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For convenience the surveys are based on the parish, recognising that present civil parish boundaries are not necessarily identical to former ecclesiastical boundaries.  Local Recorders are supplied with templates of Record Forms to ensure consistency of recording across the County, and forward completed forms to a Central Coordinator for  transfer to a county computer database which is available to researchers on the internet at </w:t>
      </w:r>
      <w:hyperlink r:id="rId8" w:history="1">
        <w:r>
          <w:rPr>
            <w:rStyle w:val="Hyperlink"/>
            <w:rFonts w:ascii="Times New Roman" w:hAnsi="Times New Roman" w:cs="Times New Roman"/>
            <w:sz w:val="20"/>
            <w:szCs w:val="20"/>
          </w:rPr>
          <w:t>www.essex.ac.uk/history/esah/essexplacenames</w:t>
        </w:r>
      </w:hyperlink>
      <w:r>
        <w:rPr>
          <w:rFonts w:ascii="Times New Roman" w:hAnsi="Times New Roman" w:cs="Times New Roman"/>
          <w:sz w:val="20"/>
          <w:szCs w:val="20"/>
        </w:rPr>
        <w:t>, and updated periodically.</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This publication presents part of the information recorded from the Tithe or Estate Award and Map, and from other documents for this parish. The full record is contained on the master database at Essex County Council (Historic Environment Section) and on the (above) website. Parish books are available to be downloaded from the website link ‘Books’ on the Home page. Please notify errors to the Project Coordinator at the Essex Record Office.</w:t>
      </w:r>
    </w:p>
    <w:p w:rsidR="000E0C8D" w:rsidRDefault="000E0C8D" w:rsidP="000E0C8D">
      <w:pPr>
        <w:jc w:val="left"/>
        <w:rPr>
          <w:rFonts w:ascii="Times New Roman" w:hAnsi="Times New Roman" w:cs="Times New Roman"/>
          <w:sz w:val="20"/>
          <w:szCs w:val="20"/>
        </w:rPr>
      </w:pPr>
    </w:p>
    <w:p w:rsidR="000E0C8D" w:rsidRDefault="000E0C8D" w:rsidP="000E0C8D">
      <w:pPr>
        <w:rPr>
          <w:rFonts w:ascii="Times New Roman" w:hAnsi="Times New Roman" w:cs="Times New Roman"/>
          <w:sz w:val="20"/>
          <w:szCs w:val="20"/>
        </w:rPr>
      </w:pPr>
      <w:r>
        <w:rPr>
          <w:rFonts w:ascii="Times New Roman" w:hAnsi="Times New Roman" w:cs="Times New Roman"/>
          <w:b/>
          <w:sz w:val="20"/>
          <w:szCs w:val="20"/>
        </w:rPr>
        <w:t>THE TITHE  MAP AND APPORTIONMENT.</w:t>
      </w:r>
    </w:p>
    <w:p w:rsidR="000E0C8D" w:rsidRDefault="000E0C8D" w:rsidP="000E0C8D">
      <w:pPr>
        <w:jc w:val="left"/>
        <w:rPr>
          <w:rFonts w:ascii="Times New Roman" w:hAnsi="Times New Roman" w:cs="Times New Roman"/>
          <w:sz w:val="20"/>
          <w:szCs w:val="20"/>
        </w:rPr>
      </w:pPr>
    </w:p>
    <w:p w:rsidR="000E0C8D" w:rsidRDefault="000E0C8D" w:rsidP="000E0C8D">
      <w:pPr>
        <w:ind w:right="-1305"/>
        <w:jc w:val="left"/>
        <w:rPr>
          <w:rFonts w:ascii="Times New Roman" w:hAnsi="Times New Roman" w:cs="Times New Roman"/>
          <w:sz w:val="20"/>
          <w:szCs w:val="20"/>
        </w:rPr>
      </w:pPr>
      <w:r>
        <w:rPr>
          <w:rFonts w:ascii="Times New Roman" w:hAnsi="Times New Roman" w:cs="Times New Roman"/>
          <w:sz w:val="20"/>
          <w:szCs w:val="20"/>
        </w:rPr>
        <w:t>Since medieval times a tenth of the produce of land and stock had been paid by landholders to the church.  At the Dissolution of the  Monasteries, the property of many religious houses,</w:t>
      </w:r>
    </w:p>
    <w:p w:rsidR="000E0C8D" w:rsidRDefault="000E0C8D" w:rsidP="000E0C8D">
      <w:pPr>
        <w:ind w:right="-1305"/>
        <w:jc w:val="left"/>
        <w:rPr>
          <w:rFonts w:ascii="Times New Roman" w:hAnsi="Times New Roman" w:cs="Times New Roman"/>
          <w:sz w:val="20"/>
          <w:szCs w:val="20"/>
        </w:rPr>
      </w:pPr>
      <w:r>
        <w:rPr>
          <w:rFonts w:ascii="Times New Roman" w:hAnsi="Times New Roman" w:cs="Times New Roman"/>
          <w:sz w:val="20"/>
          <w:szCs w:val="20"/>
        </w:rPr>
        <w:t>including the right to collect tithes, passed into lay hands.  The Tithe Commutation Act which received Royal assent on 13th August 1836 abolished a rent payable in kind and</w:t>
      </w:r>
    </w:p>
    <w:p w:rsidR="000E0C8D" w:rsidRDefault="000E0C8D" w:rsidP="000E0C8D">
      <w:pPr>
        <w:ind w:right="-1305"/>
        <w:jc w:val="left"/>
        <w:rPr>
          <w:rFonts w:ascii="Times New Roman" w:hAnsi="Times New Roman" w:cs="Times New Roman"/>
          <w:sz w:val="20"/>
          <w:szCs w:val="20"/>
        </w:rPr>
      </w:pPr>
      <w:r>
        <w:rPr>
          <w:rFonts w:ascii="Times New Roman" w:hAnsi="Times New Roman" w:cs="Times New Roman"/>
          <w:sz w:val="20"/>
          <w:szCs w:val="20"/>
        </w:rPr>
        <w:t>substituted rent-charges apportioned on each plot or parcel. The tithe-rent  payable was assessed on the average value of  wheat, barley and oats and was to fluctuate with price movements.</w:t>
      </w:r>
    </w:p>
    <w:p w:rsidR="000E0C8D" w:rsidRDefault="000E0C8D" w:rsidP="000E0C8D">
      <w:pPr>
        <w:ind w:right="-57"/>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The commutation could be by voluntary agreement between the local owners and payers or, if agreement failed, could be compulsorily imposed by commissioners.  A Valuer was to be appointed to apportion the rent of each parcel of land and tenants could deduct that rent-charge from their rent paid to the landlord.  The task fell to the Tithe Commissioners to produce a map and an Apportionment (Award).  A large-scale survey was produced for over 70%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and </w:t>
      </w:r>
      <w:smartTag w:uri="urn:schemas-microsoft-com:office:smarttags" w:element="place">
        <w:smartTag w:uri="urn:schemas-microsoft-com:office:smarttags" w:element="country-region">
          <w:r>
            <w:rPr>
              <w:rFonts w:ascii="Times New Roman" w:hAnsi="Times New Roman" w:cs="Times New Roman"/>
              <w:sz w:val="20"/>
              <w:szCs w:val="20"/>
            </w:rPr>
            <w:t>Wales</w:t>
          </w:r>
        </w:smartTag>
      </w:smartTag>
      <w:r>
        <w:rPr>
          <w:rFonts w:ascii="Times New Roman" w:hAnsi="Times New Roman" w:cs="Times New Roman"/>
          <w:sz w:val="20"/>
          <w:szCs w:val="20"/>
        </w:rPr>
        <w:t xml:space="preserve"> in the following 9 years, and about another 8% up to 1855. Most of the parishes in Essex were surveyed.  The map scales vary. The Award records ownership, tenancy and land-use, field by field and parcel by parcel (often quoting the field name) with the ground area and rent-charge.</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b/>
          <w:sz w:val="22"/>
          <w:szCs w:val="22"/>
        </w:rPr>
      </w:pPr>
      <w:r>
        <w:rPr>
          <w:rFonts w:ascii="Times New Roman" w:hAnsi="Times New Roman" w:cs="Times New Roman"/>
          <w:sz w:val="20"/>
          <w:szCs w:val="20"/>
        </w:rPr>
        <w:t>Land that was tithe-free tends to be less accurately mapped and contains few if any of the details recorded for those parcels subject to tithe.  Rights of way and  roads also tend to be neglected. Boundaries of the tithe areas are shown as are some natural features such as streams, ponds, gardens, greens and commons. Buildings are often shown coloured red if dwellingsor grey if  not.  Because the Award may have been agreed only some time after the map was finished, discrepancies occur between the two.  Enclosure Awards, when extant, usually date to the 18th and early 19th centuries.                                                                                                                                                                                                                     J..Kemble.</w:t>
      </w:r>
      <w:r>
        <w:rPr>
          <w:noProof/>
          <w:lang w:eastAsia="en-GB"/>
        </w:rPr>
        <mc:AlternateContent>
          <mc:Choice Requires="wps">
            <w:drawing>
              <wp:anchor distT="0" distB="0" distL="114300" distR="114300" simplePos="0" relativeHeight="251662336" behindDoc="0" locked="0" layoutInCell="1" allowOverlap="1" wp14:anchorId="21B4540B" wp14:editId="1E08DFDF">
                <wp:simplePos x="0" y="0"/>
                <wp:positionH relativeFrom="column">
                  <wp:posOffset>6130290</wp:posOffset>
                </wp:positionH>
                <wp:positionV relativeFrom="paragraph">
                  <wp:posOffset>4405630</wp:posOffset>
                </wp:positionV>
                <wp:extent cx="17526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8F9" w:rsidRDefault="001358F9" w:rsidP="000E0C8D">
                            <w:pPr>
                              <w:rPr>
                                <w:sz w:val="20"/>
                                <w:szCs w:val="20"/>
                              </w:rPr>
                            </w:pPr>
                            <w:r>
                              <w:rPr>
                                <w:sz w:val="20"/>
                                <w:szCs w:val="20"/>
                              </w:rPr>
                              <w:t xml:space="preserve">Reproduced by permission </w:t>
                            </w:r>
                          </w:p>
                          <w:p w:rsidR="001358F9" w:rsidRDefault="001358F9" w:rsidP="000E0C8D">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4540B" id="_x0000_t202" coordsize="21600,21600" o:spt="202" path="m,l,21600r21600,l21600,xe">
                <v:stroke joinstyle="miter"/>
                <v:path gradientshapeok="t" o:connecttype="rect"/>
              </v:shapetype>
              <v:shape id="Text Box 6" o:spid="_x0000_s1026" type="#_x0000_t202" style="position:absolute;margin-left:482.7pt;margin-top:346.9pt;width:13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w0gAIAAA8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" stroked="f">
                <v:textbox>
                  <w:txbxContent>
                    <w:p w:rsidR="001358F9" w:rsidRDefault="001358F9" w:rsidP="000E0C8D">
                      <w:pPr>
                        <w:rPr>
                          <w:sz w:val="20"/>
                          <w:szCs w:val="20"/>
                        </w:rPr>
                      </w:pPr>
                      <w:r>
                        <w:rPr>
                          <w:sz w:val="20"/>
                          <w:szCs w:val="20"/>
                        </w:rPr>
                        <w:t xml:space="preserve">Reproduced by permission </w:t>
                      </w:r>
                    </w:p>
                    <w:p w:rsidR="001358F9" w:rsidRDefault="001358F9" w:rsidP="000E0C8D">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v:textbox>
              </v:shape>
            </w:pict>
          </mc:Fallback>
        </mc:AlternateContent>
      </w:r>
    </w:p>
    <w:p w:rsidR="000E0C8D" w:rsidRDefault="000E0C8D" w:rsidP="000E0C8D">
      <w:pPr>
        <w:jc w:val="left"/>
        <w:rPr>
          <w:rFonts w:ascii="Times New Roman" w:hAnsi="Times New Roman" w:cs="Times New Roman"/>
        </w:rPr>
      </w:pPr>
    </w:p>
    <w:p w:rsidR="000E0C8D" w:rsidRDefault="000E0C8D" w:rsidP="000E0C8D">
      <w:pPr>
        <w:jc w:val="left"/>
        <w:rPr>
          <w:rFonts w:ascii="Times New Roman" w:hAnsi="Times New Roman" w:cs="Times New Roman"/>
        </w:rPr>
      </w:pPr>
    </w:p>
    <w:p w:rsidR="000E0C8D" w:rsidRDefault="000E0C8D" w:rsidP="000E0C8D">
      <w:pPr>
        <w:jc w:val="left"/>
        <w:rPr>
          <w:rFonts w:ascii="Times New Roman" w:hAnsi="Times New Roman" w:cs="Times New Roman"/>
        </w:rPr>
      </w:pPr>
    </w:p>
    <w:p w:rsidR="000E0C8D" w:rsidRDefault="000E0C8D" w:rsidP="000E0C8D">
      <w:pPr>
        <w:jc w:val="left"/>
        <w:rPr>
          <w:rFonts w:ascii="Times New Roman" w:hAnsi="Times New Roman" w:cs="Times New Roman"/>
        </w:rPr>
      </w:pPr>
    </w:p>
    <w:p w:rsidR="000E0C8D" w:rsidRDefault="000E0C8D" w:rsidP="000E0C8D">
      <w:pPr>
        <w:jc w:val="left"/>
        <w:rPr>
          <w:rFonts w:ascii="Times New Roman" w:hAnsi="Times New Roman" w:cs="Times New Roman"/>
        </w:rPr>
      </w:pPr>
    </w:p>
    <w:p w:rsidR="000E0C8D" w:rsidRDefault="000E0C8D" w:rsidP="000E0C8D">
      <w:pPr>
        <w:rPr>
          <w:rFonts w:ascii="Times New Roman" w:hAnsi="Times New Roman" w:cs="Times New Roman"/>
        </w:rPr>
      </w:pPr>
      <w:r>
        <w:rPr>
          <w:noProof/>
          <w:lang w:eastAsia="en-GB"/>
        </w:rPr>
        <w:lastRenderedPageBreak/>
        <mc:AlternateContent>
          <mc:Choice Requires="wps">
            <w:drawing>
              <wp:anchor distT="45720" distB="45720" distL="114300" distR="114300" simplePos="0" relativeHeight="251660288" behindDoc="0" locked="0" layoutInCell="1" allowOverlap="1" wp14:anchorId="5581387D" wp14:editId="59610261">
                <wp:simplePos x="0" y="0"/>
                <wp:positionH relativeFrom="column">
                  <wp:align>center</wp:align>
                </wp:positionH>
                <wp:positionV relativeFrom="paragraph">
                  <wp:posOffset>182880</wp:posOffset>
                </wp:positionV>
                <wp:extent cx="2905760" cy="262890"/>
                <wp:effectExtent l="0" t="0" r="10795" b="2476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260985"/>
                        </a:xfrm>
                        <a:prstGeom prst="rect">
                          <a:avLst/>
                        </a:prstGeom>
                        <a:solidFill>
                          <a:schemeClr val="accent5">
                            <a:lumMod val="20000"/>
                            <a:lumOff val="80000"/>
                          </a:schemeClr>
                        </a:solidFill>
                        <a:ln w="9525">
                          <a:solidFill>
                            <a:srgbClr val="000000"/>
                          </a:solidFill>
                          <a:miter lim="800000"/>
                          <a:headEnd/>
                          <a:tailEnd/>
                        </a:ln>
                      </wps:spPr>
                      <wps:txbx>
                        <w:txbxContent>
                          <w:p w:rsidR="001358F9" w:rsidRPr="002512F7" w:rsidRDefault="001358F9" w:rsidP="000E0C8D">
                            <w:pPr>
                              <w:rPr>
                                <w:rFonts w:ascii="Times New Roman" w:hAnsi="Times New Roman" w:cs="Times New Roman"/>
                                <w:b/>
                                <w:sz w:val="22"/>
                                <w:szCs w:val="22"/>
                              </w:rPr>
                            </w:pPr>
                            <w:r>
                              <w:rPr>
                                <w:rFonts w:ascii="Times New Roman" w:hAnsi="Times New Roman" w:cs="Times New Roman"/>
                                <w:b/>
                                <w:sz w:val="22"/>
                                <w:szCs w:val="22"/>
                              </w:rPr>
                              <w:t>Steeple Bumpstead</w:t>
                            </w:r>
                            <w:r w:rsidRPr="002512F7">
                              <w:rPr>
                                <w:rFonts w:ascii="Times New Roman" w:hAnsi="Times New Roman" w:cs="Times New Roman"/>
                                <w:b/>
                                <w:sz w:val="22"/>
                                <w:szCs w:val="22"/>
                              </w:rPr>
                              <w:t xml:space="preserve"> parish in the County of Essex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81387D" id="Text Box 9" o:spid="_x0000_s1027" type="#_x0000_t202" style="position:absolute;left:0;text-align:left;margin-left:0;margin-top:14.4pt;width:228.8pt;height:20.7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" fillcolor="#d9e2f3 [664]">
                <v:textbox style="mso-fit-shape-to-text:t">
                  <w:txbxContent>
                    <w:p w:rsidR="001358F9" w:rsidRPr="002512F7" w:rsidRDefault="001358F9" w:rsidP="000E0C8D">
                      <w:pPr>
                        <w:rPr>
                          <w:rFonts w:ascii="Times New Roman" w:hAnsi="Times New Roman" w:cs="Times New Roman"/>
                          <w:b/>
                          <w:sz w:val="22"/>
                          <w:szCs w:val="22"/>
                        </w:rPr>
                      </w:pPr>
                      <w:r>
                        <w:rPr>
                          <w:rFonts w:ascii="Times New Roman" w:hAnsi="Times New Roman" w:cs="Times New Roman"/>
                          <w:b/>
                          <w:sz w:val="22"/>
                          <w:szCs w:val="22"/>
                        </w:rPr>
                        <w:t>Steeple Bumpstead</w:t>
                      </w:r>
                      <w:r w:rsidRPr="002512F7">
                        <w:rPr>
                          <w:rFonts w:ascii="Times New Roman" w:hAnsi="Times New Roman" w:cs="Times New Roman"/>
                          <w:b/>
                          <w:sz w:val="22"/>
                          <w:szCs w:val="22"/>
                        </w:rPr>
                        <w:t xml:space="preserve"> parish in the County of Essex</w:t>
                      </w:r>
                    </w:p>
                  </w:txbxContent>
                </v:textbox>
                <w10:wrap type="square"/>
              </v:shape>
            </w:pict>
          </mc:Fallback>
        </mc:AlternateContent>
      </w:r>
    </w:p>
    <w:p w:rsidR="000E0C8D" w:rsidRDefault="000E0C8D" w:rsidP="000E0C8D">
      <w:pPr>
        <w:jc w:val="left"/>
        <w:rPr>
          <w:rFonts w:ascii="Times New Roman" w:hAnsi="Times New Roman" w:cs="Times New Roman"/>
        </w:rPr>
      </w:pPr>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r>
        <w:rPr>
          <w:noProof/>
          <w:lang w:eastAsia="en-GB"/>
        </w:rPr>
        <mc:AlternateContent>
          <mc:Choice Requires="wps">
            <w:drawing>
              <wp:anchor distT="0" distB="0" distL="114300" distR="114300" simplePos="0" relativeHeight="251659264" behindDoc="0" locked="0" layoutInCell="1" allowOverlap="1" wp14:anchorId="79A51D73" wp14:editId="4E67B94A">
                <wp:simplePos x="0" y="0"/>
                <wp:positionH relativeFrom="column">
                  <wp:posOffset>5625465</wp:posOffset>
                </wp:positionH>
                <wp:positionV relativeFrom="paragraph">
                  <wp:posOffset>3705860</wp:posOffset>
                </wp:positionV>
                <wp:extent cx="2038350" cy="4381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8F9" w:rsidRDefault="001358F9" w:rsidP="000E0C8D">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1358F9" w:rsidRDefault="001358F9" w:rsidP="000E0C8D">
                            <w:pPr>
                              <w:rPr>
                                <w:rFonts w:ascii="Times New Roman" w:hAnsi="Times New Roman" w:cs="Times New Roman"/>
                                <w:sz w:val="20"/>
                                <w:szCs w:val="20"/>
                              </w:rPr>
                            </w:pPr>
                            <w:r>
                              <w:rPr>
                                <w:rFonts w:ascii="Times New Roman" w:hAnsi="Times New Roman" w:cs="Times New Roman"/>
                                <w:sz w:val="20"/>
                                <w:szCs w:val="20"/>
                              </w:rPr>
                              <w:t xml:space="preserve">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1D73" id="Text Box 4" o:spid="_x0000_s1028" type="#_x0000_t202" style="position:absolute;left:0;text-align:left;margin-left:442.95pt;margin-top:291.8pt;width:16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" stroked="f">
                <v:textbox>
                  <w:txbxContent>
                    <w:p w:rsidR="001358F9" w:rsidRDefault="001358F9" w:rsidP="000E0C8D">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1358F9" w:rsidRDefault="001358F9" w:rsidP="000E0C8D">
                      <w:pPr>
                        <w:rPr>
                          <w:rFonts w:ascii="Times New Roman" w:hAnsi="Times New Roman" w:cs="Times New Roman"/>
                          <w:sz w:val="20"/>
                          <w:szCs w:val="20"/>
                        </w:rPr>
                      </w:pPr>
                      <w:r>
                        <w:rPr>
                          <w:rFonts w:ascii="Times New Roman" w:hAnsi="Times New Roman" w:cs="Times New Roman"/>
                          <w:sz w:val="20"/>
                          <w:szCs w:val="20"/>
                        </w:rPr>
                        <w:t xml:space="preserve">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County Council.</w:t>
                      </w:r>
                    </w:p>
                  </w:txbxContent>
                </v:textbox>
              </v:shape>
            </w:pict>
          </mc:Fallback>
        </mc:AlternateContent>
      </w:r>
      <w:r w:rsidRPr="000E0C8D">
        <w:rPr>
          <w:rFonts w:ascii="Times New Roman" w:hAnsi="Times New Roman" w:cs="Times New Roman"/>
          <w:b/>
          <w:noProof/>
          <w:sz w:val="22"/>
          <w:szCs w:val="22"/>
          <w:lang w:eastAsia="en-GB"/>
        </w:rPr>
        <w:drawing>
          <wp:inline distT="0" distB="0" distL="0" distR="0">
            <wp:extent cx="7766239" cy="5496339"/>
            <wp:effectExtent l="0" t="0" r="6350" b="9525"/>
            <wp:docPr id="5" name="Picture 5" descr="C:\Users\j k\Pictures\SteeBum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teeBumCo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3167" cy="5501242"/>
                    </a:xfrm>
                    <a:prstGeom prst="rect">
                      <a:avLst/>
                    </a:prstGeom>
                    <a:noFill/>
                    <a:ln>
                      <a:noFill/>
                    </a:ln>
                  </pic:spPr>
                </pic:pic>
              </a:graphicData>
            </a:graphic>
          </wp:inline>
        </w:drawing>
      </w:r>
    </w:p>
    <w:p w:rsidR="000E0C8D" w:rsidRDefault="000E0C8D"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r>
        <w:rPr>
          <w:rFonts w:ascii="Times New Roman" w:hAnsi="Times New Roman" w:cs="Times New Roman"/>
          <w:b/>
          <w:sz w:val="22"/>
          <w:szCs w:val="22"/>
        </w:rPr>
        <w:lastRenderedPageBreak/>
        <w:t xml:space="preserve">The Parish of </w:t>
      </w:r>
      <w:r w:rsidR="00D76A75">
        <w:rPr>
          <w:rFonts w:ascii="Times New Roman" w:hAnsi="Times New Roman" w:cs="Times New Roman"/>
          <w:b/>
          <w:sz w:val="22"/>
          <w:szCs w:val="22"/>
        </w:rPr>
        <w:t xml:space="preserve">Steeple Bumpstead </w:t>
      </w:r>
      <w:r w:rsidR="003A442C">
        <w:rPr>
          <w:rFonts w:ascii="Times New Roman" w:hAnsi="Times New Roman" w:cs="Times New Roman"/>
          <w:b/>
          <w:sz w:val="22"/>
          <w:szCs w:val="22"/>
        </w:rPr>
        <w:t>(</w:t>
      </w:r>
      <w:r>
        <w:rPr>
          <w:rFonts w:ascii="Times New Roman" w:hAnsi="Times New Roman" w:cs="Times New Roman"/>
          <w:b/>
          <w:sz w:val="22"/>
          <w:szCs w:val="22"/>
        </w:rPr>
        <w:t>in Hinckford Hundred).</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The Tithe Award of </w:t>
      </w:r>
      <w:r w:rsidR="00D76A75">
        <w:rPr>
          <w:rFonts w:ascii="Times New Roman" w:hAnsi="Times New Roman" w:cs="Times New Roman"/>
          <w:sz w:val="20"/>
          <w:szCs w:val="20"/>
        </w:rPr>
        <w:t>Steeple Bumpstead</w:t>
      </w:r>
      <w:r>
        <w:rPr>
          <w:rFonts w:ascii="Times New Roman" w:hAnsi="Times New Roman" w:cs="Times New Roman"/>
          <w:sz w:val="20"/>
          <w:szCs w:val="20"/>
        </w:rPr>
        <w:t xml:space="preserve"> (Essex Record Office D/CT </w:t>
      </w:r>
      <w:r w:rsidR="00885443">
        <w:rPr>
          <w:rFonts w:ascii="Times New Roman" w:hAnsi="Times New Roman" w:cs="Times New Roman"/>
          <w:sz w:val="20"/>
          <w:szCs w:val="20"/>
        </w:rPr>
        <w:t>59a</w:t>
      </w:r>
      <w:r>
        <w:rPr>
          <w:rFonts w:ascii="Times New Roman" w:hAnsi="Times New Roman" w:cs="Times New Roman"/>
          <w:sz w:val="20"/>
          <w:szCs w:val="20"/>
        </w:rPr>
        <w:t>)</w:t>
      </w:r>
      <w:r w:rsidR="003623F2">
        <w:rPr>
          <w:rFonts w:ascii="Times New Roman" w:hAnsi="Times New Roman" w:cs="Times New Roman"/>
          <w:sz w:val="20"/>
          <w:szCs w:val="20"/>
        </w:rPr>
        <w:t>,</w:t>
      </w:r>
      <w:r>
        <w:rPr>
          <w:rFonts w:ascii="Times New Roman" w:hAnsi="Times New Roman" w:cs="Times New Roman"/>
          <w:sz w:val="20"/>
          <w:szCs w:val="20"/>
        </w:rPr>
        <w:t xml:space="preserve"> dated 18</w:t>
      </w:r>
      <w:r w:rsidR="00017B3E">
        <w:rPr>
          <w:rFonts w:ascii="Times New Roman" w:hAnsi="Times New Roman" w:cs="Times New Roman"/>
          <w:sz w:val="20"/>
          <w:szCs w:val="20"/>
        </w:rPr>
        <w:t>39</w:t>
      </w:r>
      <w:r w:rsidR="003623F2">
        <w:rPr>
          <w:rFonts w:ascii="Times New Roman" w:hAnsi="Times New Roman" w:cs="Times New Roman"/>
          <w:sz w:val="20"/>
          <w:szCs w:val="20"/>
        </w:rPr>
        <w:t>,</w:t>
      </w:r>
      <w:r>
        <w:rPr>
          <w:rFonts w:ascii="Times New Roman" w:hAnsi="Times New Roman" w:cs="Times New Roman"/>
          <w:sz w:val="20"/>
          <w:szCs w:val="20"/>
        </w:rPr>
        <w:t xml:space="preserve"> shows</w:t>
      </w:r>
      <w:r w:rsidR="00017B3E">
        <w:rPr>
          <w:rFonts w:ascii="Times New Roman" w:hAnsi="Times New Roman" w:cs="Times New Roman"/>
          <w:sz w:val="20"/>
          <w:szCs w:val="20"/>
        </w:rPr>
        <w:t xml:space="preserve"> a rent-charge of £652-2-5 including glebe payable to Ellys Anderson Stephens, lessee of Vicars Choral of St Pauls, and £400-2-5 including glebe to the vicar. The whole titheable parish measured 3306 acres 2 roods of which 2206a 2r were arable, </w:t>
      </w:r>
      <w:r w:rsidR="00184EA1">
        <w:rPr>
          <w:rFonts w:ascii="Times New Roman" w:hAnsi="Times New Roman" w:cs="Times New Roman"/>
          <w:sz w:val="20"/>
          <w:szCs w:val="20"/>
        </w:rPr>
        <w:t>938a 5r meadow and pasture, 111a 2r wood and 50 acres houses, waste etc. The Tithe Commissioners were William Blamire and JW Buller, the Assistant Thomas Smith Wooley, and the Valuer Robert Franklin of Thaxted.</w:t>
      </w:r>
      <w:r w:rsidR="00017B3E">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The Tithe Map (ERO: D/CT </w:t>
      </w:r>
      <w:r w:rsidR="00885443">
        <w:rPr>
          <w:rFonts w:ascii="Times New Roman" w:hAnsi="Times New Roman" w:cs="Times New Roman"/>
          <w:sz w:val="20"/>
          <w:szCs w:val="20"/>
        </w:rPr>
        <w:t>59b</w:t>
      </w:r>
      <w:r>
        <w:rPr>
          <w:rFonts w:ascii="Times New Roman" w:hAnsi="Times New Roman" w:cs="Times New Roman"/>
          <w:sz w:val="20"/>
          <w:szCs w:val="20"/>
        </w:rPr>
        <w:t>)</w:t>
      </w:r>
      <w:r w:rsidR="00746F38">
        <w:rPr>
          <w:rFonts w:ascii="Times New Roman" w:hAnsi="Times New Roman" w:cs="Times New Roman"/>
          <w:sz w:val="20"/>
          <w:szCs w:val="20"/>
        </w:rPr>
        <w:t>, dated 1840,</w:t>
      </w:r>
      <w:r>
        <w:rPr>
          <w:rFonts w:ascii="Times New Roman" w:hAnsi="Times New Roman" w:cs="Times New Roman"/>
          <w:sz w:val="20"/>
          <w:szCs w:val="20"/>
        </w:rPr>
        <w:t xml:space="preserve"> was surveyed </w:t>
      </w:r>
      <w:r w:rsidR="00746F38">
        <w:rPr>
          <w:rFonts w:ascii="Times New Roman" w:hAnsi="Times New Roman" w:cs="Times New Roman"/>
          <w:sz w:val="20"/>
          <w:szCs w:val="20"/>
        </w:rPr>
        <w:t xml:space="preserve">by J. Hasell of Sudbury </w:t>
      </w:r>
      <w:r>
        <w:rPr>
          <w:rFonts w:ascii="Times New Roman" w:hAnsi="Times New Roman" w:cs="Times New Roman"/>
          <w:sz w:val="20"/>
          <w:szCs w:val="20"/>
        </w:rPr>
        <w:t>at a scale of 2</w:t>
      </w:r>
      <w:r w:rsidR="00D76A75">
        <w:rPr>
          <w:rFonts w:ascii="Times New Roman" w:hAnsi="Times New Roman" w:cs="Times New Roman"/>
          <w:sz w:val="20"/>
          <w:szCs w:val="20"/>
        </w:rPr>
        <w:t>6.6</w:t>
      </w:r>
      <w:r>
        <w:rPr>
          <w:rFonts w:ascii="Times New Roman" w:hAnsi="Times New Roman" w:cs="Times New Roman"/>
          <w:sz w:val="20"/>
          <w:szCs w:val="20"/>
        </w:rPr>
        <w:t xml:space="preserve">” to a mile and measures </w:t>
      </w:r>
      <w:r w:rsidR="00D76A75">
        <w:rPr>
          <w:rFonts w:ascii="Times New Roman" w:hAnsi="Times New Roman" w:cs="Times New Roman"/>
          <w:sz w:val="20"/>
          <w:szCs w:val="20"/>
        </w:rPr>
        <w:t>69”x66”</w:t>
      </w:r>
      <w:r>
        <w:rPr>
          <w:rFonts w:ascii="Times New Roman" w:hAnsi="Times New Roman" w:cs="Times New Roman"/>
          <w:sz w:val="20"/>
          <w:szCs w:val="20"/>
        </w:rPr>
        <w:t>”.</w:t>
      </w:r>
      <w:r w:rsidR="00746F38">
        <w:rPr>
          <w:rFonts w:ascii="Times New Roman" w:hAnsi="Times New Roman" w:cs="Times New Roman"/>
          <w:sz w:val="20"/>
          <w:szCs w:val="20"/>
        </w:rPr>
        <w:t xml:space="preserve"> It was countersigned by Roger Kynaston, Assistant Tithe Commissioner.</w:t>
      </w:r>
    </w:p>
    <w:p w:rsidR="000E0C8D" w:rsidRDefault="000E0C8D" w:rsidP="000E0C8D">
      <w:pPr>
        <w:jc w:val="left"/>
        <w:rPr>
          <w:rFonts w:ascii="Times New Roman" w:hAnsi="Times New Roman" w:cs="Times New Roman"/>
          <w:sz w:val="20"/>
          <w:szCs w:val="20"/>
        </w:rPr>
      </w:pPr>
    </w:p>
    <w:p w:rsidR="000E0C8D" w:rsidRPr="00FD00F7"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In Domesday Book, 1086, </w:t>
      </w:r>
      <w:r w:rsidR="00241216">
        <w:rPr>
          <w:rFonts w:ascii="Times New Roman" w:hAnsi="Times New Roman" w:cs="Times New Roman"/>
          <w:sz w:val="20"/>
          <w:szCs w:val="20"/>
        </w:rPr>
        <w:t xml:space="preserve">Adelulf </w:t>
      </w:r>
      <w:r w:rsidR="00714E82">
        <w:rPr>
          <w:rFonts w:ascii="Times New Roman" w:hAnsi="Times New Roman" w:cs="Times New Roman"/>
          <w:sz w:val="20"/>
          <w:szCs w:val="20"/>
        </w:rPr>
        <w:t xml:space="preserve">of Marck </w:t>
      </w:r>
      <w:r w:rsidR="00241216">
        <w:rPr>
          <w:rFonts w:ascii="Times New Roman" w:hAnsi="Times New Roman" w:cs="Times New Roman"/>
          <w:sz w:val="20"/>
          <w:szCs w:val="20"/>
        </w:rPr>
        <w:t xml:space="preserve">held </w:t>
      </w:r>
      <w:r w:rsidR="00241216" w:rsidRPr="00714E82">
        <w:rPr>
          <w:rFonts w:ascii="Times New Roman" w:hAnsi="Times New Roman" w:cs="Times New Roman"/>
          <w:i/>
          <w:sz w:val="20"/>
          <w:szCs w:val="20"/>
        </w:rPr>
        <w:t>Bummesteda</w:t>
      </w:r>
      <w:r w:rsidR="00241216">
        <w:rPr>
          <w:rFonts w:ascii="Times New Roman" w:hAnsi="Times New Roman" w:cs="Times New Roman"/>
          <w:sz w:val="20"/>
          <w:szCs w:val="20"/>
        </w:rPr>
        <w:t xml:space="preserve"> from Count Eustace which a free man had held before 1066 as a manor for half a hide; this was Garnons.  </w:t>
      </w:r>
      <w:r w:rsidR="00714E82">
        <w:rPr>
          <w:rFonts w:ascii="Times New Roman" w:hAnsi="Times New Roman" w:cs="Times New Roman"/>
          <w:sz w:val="20"/>
          <w:szCs w:val="20"/>
        </w:rPr>
        <w:t>A man-at-arms held</w:t>
      </w:r>
      <w:r w:rsidR="00510D8B">
        <w:rPr>
          <w:rFonts w:ascii="Times New Roman" w:hAnsi="Times New Roman" w:cs="Times New Roman"/>
          <w:sz w:val="20"/>
          <w:szCs w:val="20"/>
        </w:rPr>
        <w:t xml:space="preserve"> 7½ acres at </w:t>
      </w:r>
      <w:r w:rsidR="00714E82" w:rsidRPr="00FC309F">
        <w:rPr>
          <w:rFonts w:ascii="Times New Roman" w:hAnsi="Times New Roman" w:cs="Times New Roman"/>
          <w:i/>
          <w:sz w:val="20"/>
          <w:szCs w:val="20"/>
        </w:rPr>
        <w:t>Bumesteda</w:t>
      </w:r>
      <w:r w:rsidR="00714E82">
        <w:rPr>
          <w:rFonts w:ascii="Times New Roman" w:hAnsi="Times New Roman" w:cs="Times New Roman"/>
          <w:sz w:val="20"/>
          <w:szCs w:val="20"/>
        </w:rPr>
        <w:t xml:space="preserve"> from Count Alan which a free man had held under Edeva before 1066</w:t>
      </w:r>
      <w:r w:rsidR="00A86D55">
        <w:rPr>
          <w:rFonts w:ascii="Times New Roman" w:hAnsi="Times New Roman" w:cs="Times New Roman"/>
          <w:sz w:val="20"/>
          <w:szCs w:val="20"/>
        </w:rPr>
        <w:t xml:space="preserve">  (Powell, 1964)</w:t>
      </w:r>
      <w:r w:rsidR="00714E82">
        <w:rPr>
          <w:rFonts w:ascii="Times New Roman" w:hAnsi="Times New Roman" w:cs="Times New Roman"/>
          <w:sz w:val="20"/>
          <w:szCs w:val="20"/>
        </w:rPr>
        <w:t xml:space="preserve">. </w:t>
      </w:r>
      <w:r w:rsidR="005752D8">
        <w:rPr>
          <w:rFonts w:ascii="Times New Roman" w:hAnsi="Times New Roman" w:cs="Times New Roman"/>
          <w:sz w:val="20"/>
          <w:szCs w:val="20"/>
        </w:rPr>
        <w:t xml:space="preserve">In </w:t>
      </w:r>
      <w:r w:rsidR="005752D8" w:rsidRPr="00FC309F">
        <w:rPr>
          <w:rFonts w:ascii="Times New Roman" w:hAnsi="Times New Roman" w:cs="Times New Roman"/>
          <w:i/>
          <w:sz w:val="20"/>
          <w:szCs w:val="20"/>
        </w:rPr>
        <w:t>Bumesteda</w:t>
      </w:r>
      <w:r w:rsidR="005752D8">
        <w:rPr>
          <w:rFonts w:ascii="Times New Roman" w:hAnsi="Times New Roman" w:cs="Times New Roman"/>
          <w:sz w:val="20"/>
          <w:szCs w:val="20"/>
        </w:rPr>
        <w:t xml:space="preserve"> Wulfbert held from William de Warenne 3 hides and 18 acres which 12 free men had held; this was Moyns manor. </w:t>
      </w:r>
      <w:r w:rsidR="002C1992">
        <w:rPr>
          <w:rFonts w:ascii="Times New Roman" w:hAnsi="Times New Roman" w:cs="Times New Roman"/>
          <w:sz w:val="20"/>
          <w:szCs w:val="20"/>
        </w:rPr>
        <w:t xml:space="preserve">3 free men held </w:t>
      </w:r>
      <w:r w:rsidR="002C1992" w:rsidRPr="003E2DE3">
        <w:rPr>
          <w:rFonts w:ascii="Times New Roman" w:hAnsi="Times New Roman" w:cs="Times New Roman"/>
          <w:i/>
          <w:sz w:val="20"/>
          <w:szCs w:val="20"/>
        </w:rPr>
        <w:t>Bumesteda</w:t>
      </w:r>
      <w:r w:rsidR="002C1992">
        <w:rPr>
          <w:rFonts w:ascii="Times New Roman" w:hAnsi="Times New Roman" w:cs="Times New Roman"/>
          <w:sz w:val="20"/>
          <w:szCs w:val="20"/>
        </w:rPr>
        <w:t xml:space="preserve"> from Richard son of Count Gilbert. Tihel the Breton held </w:t>
      </w:r>
      <w:r w:rsidR="002C1992" w:rsidRPr="00FC309F">
        <w:rPr>
          <w:rFonts w:ascii="Times New Roman" w:hAnsi="Times New Roman" w:cs="Times New Roman"/>
          <w:i/>
          <w:sz w:val="20"/>
          <w:szCs w:val="20"/>
        </w:rPr>
        <w:t>Bunsteda</w:t>
      </w:r>
      <w:r w:rsidR="002C1992">
        <w:rPr>
          <w:rFonts w:ascii="Times New Roman" w:hAnsi="Times New Roman" w:cs="Times New Roman"/>
          <w:sz w:val="20"/>
          <w:szCs w:val="20"/>
        </w:rPr>
        <w:t xml:space="preserve"> in lordship which </w:t>
      </w:r>
      <w:r w:rsidR="00FC309F">
        <w:rPr>
          <w:rFonts w:ascii="Times New Roman" w:hAnsi="Times New Roman" w:cs="Times New Roman"/>
          <w:sz w:val="20"/>
          <w:szCs w:val="20"/>
        </w:rPr>
        <w:t>a free man</w:t>
      </w:r>
      <w:r w:rsidR="002C1992">
        <w:rPr>
          <w:rFonts w:ascii="Times New Roman" w:hAnsi="Times New Roman" w:cs="Times New Roman"/>
          <w:sz w:val="20"/>
          <w:szCs w:val="20"/>
        </w:rPr>
        <w:t xml:space="preserve"> had held before 1066 as a manor</w:t>
      </w:r>
      <w:r w:rsidR="00FC309F">
        <w:rPr>
          <w:rFonts w:ascii="Times New Roman" w:hAnsi="Times New Roman" w:cs="Times New Roman"/>
          <w:sz w:val="20"/>
          <w:szCs w:val="20"/>
        </w:rPr>
        <w:t xml:space="preserve"> for one hide and one virgate with a mill. Leofwin and Leofmer held 5 acres of Richard’s annexation in </w:t>
      </w:r>
      <w:r w:rsidR="00FC309F" w:rsidRPr="00FC309F">
        <w:rPr>
          <w:rFonts w:ascii="Times New Roman" w:hAnsi="Times New Roman" w:cs="Times New Roman"/>
          <w:i/>
          <w:sz w:val="20"/>
          <w:szCs w:val="20"/>
        </w:rPr>
        <w:t>Bumesteda</w:t>
      </w:r>
      <w:r w:rsidR="00FC309F">
        <w:rPr>
          <w:rFonts w:ascii="Times New Roman" w:hAnsi="Times New Roman" w:cs="Times New Roman"/>
          <w:sz w:val="20"/>
          <w:szCs w:val="20"/>
        </w:rPr>
        <w:t xml:space="preserve"> (Morris, 1983</w:t>
      </w:r>
      <w:r w:rsidR="00044B26">
        <w:rPr>
          <w:rFonts w:ascii="Times New Roman" w:hAnsi="Times New Roman" w:cs="Times New Roman"/>
          <w:sz w:val="20"/>
          <w:szCs w:val="20"/>
        </w:rPr>
        <w:t>; Kemble, 2007</w:t>
      </w:r>
      <w:r w:rsidR="00FC309F">
        <w:rPr>
          <w:rFonts w:ascii="Times New Roman" w:hAnsi="Times New Roman" w:cs="Times New Roman"/>
          <w:sz w:val="20"/>
          <w:szCs w:val="20"/>
        </w:rPr>
        <w:t>).</w:t>
      </w:r>
      <w:r w:rsidR="002C1992">
        <w:rPr>
          <w:rFonts w:ascii="Times New Roman" w:hAnsi="Times New Roman" w:cs="Times New Roman"/>
          <w:sz w:val="20"/>
          <w:szCs w:val="20"/>
        </w:rPr>
        <w:t xml:space="preserve">  </w:t>
      </w:r>
      <w:r w:rsidR="00FD00F7">
        <w:rPr>
          <w:rFonts w:ascii="Times New Roman" w:hAnsi="Times New Roman" w:cs="Times New Roman"/>
          <w:sz w:val="20"/>
          <w:szCs w:val="20"/>
        </w:rPr>
        <w:t xml:space="preserve">Watts (2004)  translates this from Old English </w:t>
      </w:r>
      <w:r w:rsidR="00FD00F7">
        <w:rPr>
          <w:rFonts w:ascii="Times New Roman" w:hAnsi="Times New Roman" w:cs="Times New Roman"/>
          <w:i/>
          <w:sz w:val="20"/>
          <w:szCs w:val="20"/>
        </w:rPr>
        <w:t>bune stede</w:t>
      </w:r>
      <w:r w:rsidR="00FD00F7">
        <w:rPr>
          <w:rFonts w:ascii="Times New Roman" w:hAnsi="Times New Roman" w:cs="Times New Roman"/>
          <w:sz w:val="20"/>
          <w:szCs w:val="20"/>
        </w:rPr>
        <w:t>, ‘place where reeds grow’, steeple from the church tower</w:t>
      </w:r>
      <w:r w:rsidR="006364C6">
        <w:rPr>
          <w:rFonts w:ascii="Times New Roman" w:hAnsi="Times New Roman" w:cs="Times New Roman"/>
          <w:sz w:val="20"/>
          <w:szCs w:val="20"/>
        </w:rPr>
        <w:t>, to distinguish from Helions Bumpstead (Lanham, 2010)</w:t>
      </w:r>
      <w:r w:rsidR="00FD00F7">
        <w:rPr>
          <w:rFonts w:ascii="Times New Roman" w:hAnsi="Times New Roman" w:cs="Times New Roman"/>
          <w:sz w:val="20"/>
          <w:szCs w:val="20"/>
        </w:rPr>
        <w:t xml:space="preserve">.  </w:t>
      </w:r>
    </w:p>
    <w:p w:rsidR="000E0C8D" w:rsidRDefault="000E0C8D" w:rsidP="000E0C8D">
      <w:pPr>
        <w:jc w:val="left"/>
        <w:rPr>
          <w:rFonts w:ascii="Times New Roman" w:hAnsi="Times New Roman" w:cs="Times New Roman"/>
          <w:sz w:val="20"/>
          <w:szCs w:val="20"/>
        </w:rPr>
      </w:pPr>
    </w:p>
    <w:p w:rsidR="00044C6C" w:rsidRPr="001358F9" w:rsidRDefault="00ED7EA9" w:rsidP="003619BD">
      <w:pPr>
        <w:spacing w:line="360" w:lineRule="auto"/>
        <w:jc w:val="left"/>
        <w:rPr>
          <w:rFonts w:ascii="Times New Roman" w:hAnsi="Times New Roman" w:cs="Times New Roman"/>
          <w:b/>
          <w:sz w:val="20"/>
          <w:szCs w:val="20"/>
        </w:rPr>
      </w:pPr>
      <w:r>
        <w:rPr>
          <w:rFonts w:ascii="Times New Roman" w:hAnsi="Times New Roman" w:cs="Times New Roman"/>
          <w:sz w:val="20"/>
          <w:szCs w:val="20"/>
        </w:rPr>
        <w:t xml:space="preserve">There were these manors: </w:t>
      </w:r>
      <w:r>
        <w:rPr>
          <w:rFonts w:ascii="Times New Roman" w:hAnsi="Times New Roman" w:cs="Times New Roman"/>
          <w:b/>
          <w:sz w:val="20"/>
          <w:szCs w:val="20"/>
        </w:rPr>
        <w:t xml:space="preserve">1. </w:t>
      </w:r>
      <w:r>
        <w:rPr>
          <w:rFonts w:ascii="Times New Roman" w:hAnsi="Times New Roman" w:cs="Times New Roman"/>
          <w:sz w:val="20"/>
          <w:szCs w:val="20"/>
        </w:rPr>
        <w:t xml:space="preserve">Bendish Hall. Thomas son of Ralph de Bendish of Radwinter purchased it in 1309. Thomas Bendishe (died 1447) held the manor of Bendishe of the abbot of Westminster as well as the manors of Lachlees and messuages  Bloys, Royles, Ropcotes, Fitz Aleyns and Baylours.  </w:t>
      </w:r>
      <w:r>
        <w:rPr>
          <w:rFonts w:ascii="Times New Roman" w:hAnsi="Times New Roman" w:cs="Times New Roman"/>
          <w:b/>
          <w:sz w:val="20"/>
          <w:szCs w:val="20"/>
        </w:rPr>
        <w:t>2.</w:t>
      </w:r>
      <w:r>
        <w:rPr>
          <w:rFonts w:ascii="Times New Roman" w:hAnsi="Times New Roman" w:cs="Times New Roman"/>
          <w:sz w:val="20"/>
          <w:szCs w:val="20"/>
        </w:rPr>
        <w:t xml:space="preserve"> </w:t>
      </w:r>
      <w:r w:rsidR="004C3044">
        <w:rPr>
          <w:rFonts w:ascii="Times New Roman" w:hAnsi="Times New Roman" w:cs="Times New Roman"/>
          <w:sz w:val="20"/>
          <w:szCs w:val="20"/>
        </w:rPr>
        <w:t xml:space="preserve">Bowers Hall: Sir John Knivet, Chief Justice, (died 1380) held a messuage and 140 acres etc.  </w:t>
      </w:r>
      <w:r w:rsidR="004C3044">
        <w:rPr>
          <w:rFonts w:ascii="Times New Roman" w:hAnsi="Times New Roman" w:cs="Times New Roman"/>
          <w:b/>
          <w:sz w:val="20"/>
          <w:szCs w:val="20"/>
        </w:rPr>
        <w:t>3.</w:t>
      </w:r>
      <w:r w:rsidR="004C3044">
        <w:rPr>
          <w:rFonts w:ascii="Times New Roman" w:hAnsi="Times New Roman" w:cs="Times New Roman"/>
          <w:sz w:val="20"/>
          <w:szCs w:val="20"/>
        </w:rPr>
        <w:t xml:space="preserve"> Wantons (Waltons) held by Simon de Wanton, chaplain to Henry III, bishop of Norwich in 257.  </w:t>
      </w:r>
      <w:r w:rsidR="004C3044">
        <w:rPr>
          <w:rFonts w:ascii="Times New Roman" w:hAnsi="Times New Roman" w:cs="Times New Roman"/>
          <w:b/>
          <w:sz w:val="20"/>
          <w:szCs w:val="20"/>
        </w:rPr>
        <w:t>4.</w:t>
      </w:r>
      <w:r w:rsidR="004C3044">
        <w:rPr>
          <w:rFonts w:ascii="Times New Roman" w:hAnsi="Times New Roman" w:cs="Times New Roman"/>
          <w:sz w:val="20"/>
          <w:szCs w:val="20"/>
        </w:rPr>
        <w:t xml:space="preserve"> Robtofts</w:t>
      </w:r>
      <w:r w:rsidR="003619BD">
        <w:rPr>
          <w:rFonts w:ascii="Times New Roman" w:hAnsi="Times New Roman" w:cs="Times New Roman"/>
          <w:sz w:val="20"/>
          <w:szCs w:val="20"/>
        </w:rPr>
        <w:t xml:space="preserve"> held by Richad fitz Lambert of Richard of Clare in 1262. </w:t>
      </w:r>
      <w:r w:rsidR="003619BD">
        <w:rPr>
          <w:rFonts w:ascii="Times New Roman" w:hAnsi="Times New Roman" w:cs="Times New Roman"/>
          <w:b/>
          <w:sz w:val="20"/>
          <w:szCs w:val="20"/>
        </w:rPr>
        <w:t xml:space="preserve">5. </w:t>
      </w:r>
      <w:r w:rsidR="003619BD" w:rsidRPr="003619BD">
        <w:rPr>
          <w:rFonts w:ascii="Times New Roman" w:hAnsi="Times New Roman" w:cs="Times New Roman"/>
          <w:sz w:val="20"/>
          <w:szCs w:val="20"/>
        </w:rPr>
        <w:t>Blois was held by Adam</w:t>
      </w:r>
      <w:r w:rsidR="003619BD">
        <w:rPr>
          <w:rFonts w:ascii="Times New Roman" w:hAnsi="Times New Roman" w:cs="Times New Roman"/>
          <w:sz w:val="20"/>
          <w:szCs w:val="20"/>
        </w:rPr>
        <w:t xml:space="preserve"> de Bloy in 1312.  </w:t>
      </w:r>
      <w:r w:rsidR="003619BD">
        <w:rPr>
          <w:rFonts w:ascii="Times New Roman" w:hAnsi="Times New Roman" w:cs="Times New Roman"/>
          <w:b/>
          <w:sz w:val="20"/>
          <w:szCs w:val="20"/>
        </w:rPr>
        <w:t>6.</w:t>
      </w:r>
      <w:r w:rsidR="003619BD">
        <w:rPr>
          <w:rFonts w:ascii="Times New Roman" w:hAnsi="Times New Roman" w:cs="Times New Roman"/>
          <w:sz w:val="20"/>
          <w:szCs w:val="20"/>
        </w:rPr>
        <w:t xml:space="preserve"> Gernons (</w:t>
      </w:r>
      <w:r w:rsidR="001358F9">
        <w:rPr>
          <w:rFonts w:ascii="Times New Roman" w:hAnsi="Times New Roman" w:cs="Times New Roman"/>
          <w:sz w:val="20"/>
          <w:szCs w:val="20"/>
        </w:rPr>
        <w:t xml:space="preserve">of </w:t>
      </w:r>
      <w:r w:rsidR="003619BD">
        <w:rPr>
          <w:rFonts w:ascii="Times New Roman" w:hAnsi="Times New Roman" w:cs="Times New Roman"/>
          <w:sz w:val="20"/>
          <w:szCs w:val="20"/>
        </w:rPr>
        <w:t xml:space="preserve">Eustace de Bologne in 1086) was held by </w:t>
      </w:r>
      <w:r w:rsidR="001358F9">
        <w:rPr>
          <w:rFonts w:ascii="Times New Roman" w:hAnsi="Times New Roman" w:cs="Times New Roman"/>
          <w:sz w:val="20"/>
          <w:szCs w:val="20"/>
        </w:rPr>
        <w:t xml:space="preserve">Ingelram de Merk and </w:t>
      </w:r>
      <w:r w:rsidR="003619BD">
        <w:rPr>
          <w:rFonts w:ascii="Times New Roman" w:hAnsi="Times New Roman" w:cs="Times New Roman"/>
          <w:sz w:val="20"/>
          <w:szCs w:val="20"/>
        </w:rPr>
        <w:t xml:space="preserve">Gilbert de Baillol </w:t>
      </w:r>
      <w:r w:rsidR="001358F9">
        <w:rPr>
          <w:rFonts w:ascii="Times New Roman" w:hAnsi="Times New Roman" w:cs="Times New Roman"/>
          <w:sz w:val="20"/>
          <w:szCs w:val="20"/>
        </w:rPr>
        <w:t xml:space="preserve">was his tenant. </w:t>
      </w:r>
      <w:r w:rsidR="004C3044">
        <w:rPr>
          <w:rFonts w:ascii="Times New Roman" w:hAnsi="Times New Roman" w:cs="Times New Roman"/>
          <w:sz w:val="20"/>
          <w:szCs w:val="20"/>
        </w:rPr>
        <w:t xml:space="preserve"> </w:t>
      </w:r>
      <w:r w:rsidR="001358F9">
        <w:rPr>
          <w:rFonts w:ascii="Times New Roman" w:hAnsi="Times New Roman" w:cs="Times New Roman"/>
          <w:b/>
          <w:sz w:val="20"/>
          <w:szCs w:val="20"/>
        </w:rPr>
        <w:t>7.</w:t>
      </w:r>
      <w:r w:rsidR="001358F9">
        <w:rPr>
          <w:rFonts w:ascii="Times New Roman" w:hAnsi="Times New Roman" w:cs="Times New Roman"/>
          <w:sz w:val="20"/>
          <w:szCs w:val="20"/>
        </w:rPr>
        <w:t xml:space="preserve"> Moyns: Robert fitz Gilbert de Moigne paid the earl of Oxford for his relief in 1254.  </w:t>
      </w:r>
      <w:r w:rsidR="001358F9">
        <w:rPr>
          <w:rFonts w:ascii="Times New Roman" w:hAnsi="Times New Roman" w:cs="Times New Roman"/>
          <w:b/>
          <w:sz w:val="20"/>
          <w:szCs w:val="20"/>
        </w:rPr>
        <w:t xml:space="preserve">8. </w:t>
      </w:r>
      <w:r w:rsidR="001358F9" w:rsidRPr="001358F9">
        <w:rPr>
          <w:rFonts w:ascii="Times New Roman" w:hAnsi="Times New Roman" w:cs="Times New Roman"/>
          <w:sz w:val="20"/>
          <w:szCs w:val="20"/>
        </w:rPr>
        <w:t>L</w:t>
      </w:r>
      <w:r w:rsidR="001358F9">
        <w:rPr>
          <w:rFonts w:ascii="Times New Roman" w:hAnsi="Times New Roman" w:cs="Times New Roman"/>
          <w:sz w:val="20"/>
          <w:szCs w:val="20"/>
        </w:rPr>
        <w:t>achleys was possessed by Thomas Eden in 1563 (Morant, 1768).</w:t>
      </w:r>
    </w:p>
    <w:p w:rsidR="00044C6C" w:rsidRDefault="00044C6C" w:rsidP="000E0C8D">
      <w:pPr>
        <w:jc w:val="left"/>
        <w:rPr>
          <w:rFonts w:ascii="Times New Roman" w:hAnsi="Times New Roman" w:cs="Times New Roman"/>
          <w:sz w:val="20"/>
          <w:szCs w:val="20"/>
        </w:rPr>
      </w:pPr>
    </w:p>
    <w:p w:rsidR="00044C6C" w:rsidRDefault="00FD6E34" w:rsidP="000E0C8D">
      <w:pPr>
        <w:jc w:val="left"/>
        <w:rPr>
          <w:rFonts w:ascii="Times New Roman" w:hAnsi="Times New Roman" w:cs="Times New Roman"/>
          <w:sz w:val="20"/>
          <w:szCs w:val="20"/>
        </w:rPr>
      </w:pPr>
      <w:r>
        <w:rPr>
          <w:rFonts w:ascii="Times New Roman" w:hAnsi="Times New Roman" w:cs="Times New Roman"/>
          <w:sz w:val="20"/>
          <w:szCs w:val="20"/>
        </w:rPr>
        <w:t>The church of St</w:t>
      </w:r>
      <w:r w:rsidR="002D6648">
        <w:rPr>
          <w:rFonts w:ascii="Times New Roman" w:hAnsi="Times New Roman" w:cs="Times New Roman"/>
          <w:sz w:val="20"/>
          <w:szCs w:val="20"/>
        </w:rPr>
        <w:t xml:space="preserve">  Mary is C11 with a tower</w:t>
      </w:r>
      <w:r w:rsidR="00A66B67">
        <w:rPr>
          <w:rFonts w:ascii="Times New Roman" w:hAnsi="Times New Roman" w:cs="Times New Roman"/>
          <w:sz w:val="20"/>
          <w:szCs w:val="20"/>
        </w:rPr>
        <w:t xml:space="preserve">. The  Moot Hall has two storeys and a jetty, C16. Old Manor House </w:t>
      </w:r>
      <w:r w:rsidR="003948A5">
        <w:rPr>
          <w:rFonts w:ascii="Times New Roman" w:hAnsi="Times New Roman" w:cs="Times New Roman"/>
          <w:sz w:val="20"/>
          <w:szCs w:val="20"/>
        </w:rPr>
        <w:t xml:space="preserve">dates from C16 with a brick chimney. Freeze’s Farm is timber-framed, C17. </w:t>
      </w:r>
      <w:r w:rsidR="002E5686">
        <w:rPr>
          <w:rFonts w:ascii="Times New Roman" w:hAnsi="Times New Roman" w:cs="Times New Roman"/>
          <w:sz w:val="20"/>
          <w:szCs w:val="20"/>
        </w:rPr>
        <w:t xml:space="preserve">Ancient </w:t>
      </w:r>
      <w:r w:rsidR="00044C6C">
        <w:rPr>
          <w:rFonts w:ascii="Times New Roman" w:hAnsi="Times New Roman" w:cs="Times New Roman"/>
          <w:sz w:val="20"/>
          <w:szCs w:val="20"/>
        </w:rPr>
        <w:t>H</w:t>
      </w:r>
      <w:r w:rsidR="002E5686">
        <w:rPr>
          <w:rFonts w:ascii="Times New Roman" w:hAnsi="Times New Roman" w:cs="Times New Roman"/>
          <w:sz w:val="20"/>
          <w:szCs w:val="20"/>
        </w:rPr>
        <w:t>ouse in Chapel Street, C15, has a jettied cross-wing and a service bay. Latchleys is timber-framed with a SE Tudor wing. Moyns now dates from C16 but the moat is proba</w:t>
      </w:r>
      <w:r w:rsidR="00044C6C">
        <w:rPr>
          <w:rFonts w:ascii="Times New Roman" w:hAnsi="Times New Roman" w:cs="Times New Roman"/>
          <w:sz w:val="20"/>
          <w:szCs w:val="20"/>
        </w:rPr>
        <w:t>bly C13/14. Dendro-dates of the roof timbers of the NW range are 1591-2 (Pevsner, 2007).</w:t>
      </w:r>
    </w:p>
    <w:p w:rsidR="000E0C8D" w:rsidRPr="002E6CBE" w:rsidRDefault="00044C6C" w:rsidP="000E0C8D">
      <w:pPr>
        <w:jc w:val="left"/>
        <w:rPr>
          <w:rFonts w:ascii="Times New Roman" w:hAnsi="Times New Roman" w:cs="Times New Roman"/>
          <w:sz w:val="20"/>
          <w:szCs w:val="20"/>
        </w:rPr>
      </w:pPr>
      <w:r>
        <w:rPr>
          <w:rFonts w:ascii="Times New Roman" w:hAnsi="Times New Roman" w:cs="Times New Roman"/>
          <w:sz w:val="20"/>
          <w:szCs w:val="20"/>
        </w:rPr>
        <w:t xml:space="preserve"> </w:t>
      </w:r>
      <w:r w:rsidR="002E5686">
        <w:rPr>
          <w:rFonts w:ascii="Times New Roman" w:hAnsi="Times New Roman" w:cs="Times New Roman"/>
          <w:sz w:val="20"/>
          <w:szCs w:val="20"/>
        </w:rPr>
        <w:t xml:space="preserve"> </w:t>
      </w:r>
      <w:r w:rsidR="00A66B67">
        <w:rPr>
          <w:rFonts w:ascii="Times New Roman" w:hAnsi="Times New Roman" w:cs="Times New Roman"/>
          <w:sz w:val="20"/>
          <w:szCs w:val="20"/>
        </w:rPr>
        <w:t xml:space="preserve"> </w:t>
      </w:r>
      <w:r w:rsidR="002D6648">
        <w:rPr>
          <w:rFonts w:ascii="Times New Roman" w:hAnsi="Times New Roman" w:cs="Times New Roman"/>
          <w:sz w:val="20"/>
          <w:szCs w:val="20"/>
        </w:rPr>
        <w:t xml:space="preserve"> </w:t>
      </w:r>
    </w:p>
    <w:p w:rsidR="000E0C8D" w:rsidRPr="00AB5EE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The Hundred name in Domesday Book is </w:t>
      </w:r>
      <w:r>
        <w:rPr>
          <w:rFonts w:ascii="Times New Roman" w:hAnsi="Times New Roman" w:cs="Times New Roman"/>
          <w:i/>
          <w:sz w:val="20"/>
          <w:szCs w:val="20"/>
        </w:rPr>
        <w:t>Hidincfort,- forda, Hiding(a)forda, -fort, Hedingfort etc</w:t>
      </w:r>
      <w:r>
        <w:rPr>
          <w:rFonts w:ascii="Times New Roman" w:hAnsi="Times New Roman" w:cs="Times New Roman"/>
          <w:sz w:val="20"/>
          <w:szCs w:val="20"/>
        </w:rPr>
        <w:t xml:space="preserve">, which Watts (2004) translates from Old English </w:t>
      </w:r>
      <w:r w:rsidRPr="00F04937">
        <w:rPr>
          <w:rFonts w:ascii="Times New Roman" w:hAnsi="Times New Roman" w:cs="Times New Roman"/>
          <w:i/>
          <w:sz w:val="20"/>
          <w:szCs w:val="20"/>
        </w:rPr>
        <w:t>ham</w:t>
      </w:r>
      <w:r>
        <w:rPr>
          <w:rFonts w:ascii="Times New Roman" w:hAnsi="Times New Roman" w:cs="Times New Roman"/>
          <w:sz w:val="20"/>
          <w:szCs w:val="20"/>
        </w:rPr>
        <w:t xml:space="preserve">, ‘homestead called or at Hethning’, or ‘a place called after Hething’, or ‘the homestead of the people of Hethin’. An alternative is </w:t>
      </w:r>
      <w:r>
        <w:rPr>
          <w:rFonts w:ascii="Times New Roman" w:hAnsi="Times New Roman" w:cs="Times New Roman"/>
          <w:i/>
          <w:sz w:val="20"/>
          <w:szCs w:val="20"/>
        </w:rPr>
        <w:t xml:space="preserve">hyth + ingas, </w:t>
      </w:r>
      <w:r>
        <w:rPr>
          <w:rFonts w:ascii="Times New Roman" w:hAnsi="Times New Roman" w:cs="Times New Roman"/>
          <w:sz w:val="20"/>
          <w:szCs w:val="20"/>
        </w:rPr>
        <w:t>‘people of the landing-place’ on River Colne</w:t>
      </w:r>
      <w:r w:rsidR="00044B26">
        <w:rPr>
          <w:rFonts w:ascii="Times New Roman" w:hAnsi="Times New Roman" w:cs="Times New Roman"/>
          <w:sz w:val="20"/>
          <w:szCs w:val="20"/>
        </w:rPr>
        <w:t xml:space="preserve"> (Reaney, 1935)</w:t>
      </w:r>
      <w:r>
        <w:rPr>
          <w:rFonts w:ascii="Times New Roman" w:hAnsi="Times New Roman" w:cs="Times New Roman"/>
          <w:sz w:val="20"/>
          <w:szCs w:val="20"/>
        </w:rPr>
        <w:t xml:space="preserve">. Christie (1926) sites the moot just west of the ford (now the bridge) by the castle on a small raised triangular piece of ground, Crouch Green, formerly Mustoe Green, </w:t>
      </w:r>
      <w:r w:rsidRPr="00FD3FE7">
        <w:rPr>
          <w:rFonts w:ascii="Times New Roman" w:hAnsi="Times New Roman" w:cs="Times New Roman"/>
          <w:i/>
          <w:sz w:val="20"/>
          <w:szCs w:val="20"/>
        </w:rPr>
        <w:t>Motstowe</w:t>
      </w:r>
      <w:r>
        <w:rPr>
          <w:rFonts w:ascii="Times New Roman" w:hAnsi="Times New Roman" w:cs="Times New Roman"/>
          <w:sz w:val="20"/>
          <w:szCs w:val="20"/>
        </w:rPr>
        <w:t xml:space="preserve"> in 1262.</w:t>
      </w:r>
      <w:r>
        <w:rPr>
          <w:rFonts w:ascii="Times New Roman" w:hAnsi="Times New Roman" w:cs="Times New Roman"/>
          <w:i/>
          <w:sz w:val="20"/>
          <w:szCs w:val="20"/>
        </w:rPr>
        <w:t xml:space="preserve"> </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Place- and field names from </w:t>
      </w:r>
      <w:r w:rsidR="002D1B45">
        <w:rPr>
          <w:rFonts w:ascii="Times New Roman" w:hAnsi="Times New Roman" w:cs="Times New Roman"/>
          <w:sz w:val="20"/>
          <w:szCs w:val="20"/>
        </w:rPr>
        <w:t xml:space="preserve">the map of Latchleys Farm (ERO: D/DGe P11) dated 1755 and from </w:t>
      </w:r>
      <w:r>
        <w:rPr>
          <w:rFonts w:ascii="Times New Roman" w:hAnsi="Times New Roman" w:cs="Times New Roman"/>
          <w:sz w:val="20"/>
          <w:szCs w:val="20"/>
        </w:rPr>
        <w:t>other documents are shown against the Tithe Award names.</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References:</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Christie, M., 1926.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Hundred Moots. </w:t>
      </w:r>
      <w:r>
        <w:rPr>
          <w:rFonts w:ascii="Times New Roman" w:hAnsi="Times New Roman" w:cs="Times New Roman"/>
          <w:i/>
          <w:sz w:val="20"/>
          <w:szCs w:val="20"/>
        </w:rPr>
        <w:t>Trans Essex Archaeological Soc., n.s.</w:t>
      </w:r>
      <w:r>
        <w:rPr>
          <w:rFonts w:ascii="Times New Roman" w:hAnsi="Times New Roman" w:cs="Times New Roman"/>
          <w:sz w:val="20"/>
          <w:szCs w:val="20"/>
        </w:rPr>
        <w:t>, xviii (3), 182.</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Kemble, J., 2007. Essex Place-names, Places, Streets &amp; People. Historical Publications, London, p</w:t>
      </w:r>
      <w:r w:rsidR="00044B26">
        <w:rPr>
          <w:rFonts w:ascii="Times New Roman" w:hAnsi="Times New Roman" w:cs="Times New Roman"/>
          <w:sz w:val="20"/>
          <w:szCs w:val="20"/>
        </w:rPr>
        <w:t xml:space="preserve"> 83.</w:t>
      </w:r>
    </w:p>
    <w:p w:rsidR="006364C6" w:rsidRDefault="006364C6" w:rsidP="000E0C8D">
      <w:pPr>
        <w:jc w:val="left"/>
        <w:rPr>
          <w:rFonts w:ascii="Times New Roman" w:hAnsi="Times New Roman" w:cs="Times New Roman"/>
          <w:sz w:val="20"/>
          <w:szCs w:val="20"/>
        </w:rPr>
      </w:pPr>
      <w:r>
        <w:rPr>
          <w:rFonts w:ascii="Times New Roman" w:hAnsi="Times New Roman" w:cs="Times New Roman"/>
          <w:sz w:val="20"/>
          <w:szCs w:val="20"/>
        </w:rPr>
        <w:t xml:space="preserve">Lanham, N., 2010. Place-names of Helions Bumpstead. </w:t>
      </w:r>
      <w:hyperlink r:id="rId10" w:history="1">
        <w:r w:rsidRPr="000E0DB3">
          <w:rPr>
            <w:rStyle w:val="Hyperlink"/>
            <w:rFonts w:ascii="Times New Roman" w:hAnsi="Times New Roman" w:cs="Times New Roman"/>
            <w:sz w:val="20"/>
            <w:szCs w:val="20"/>
          </w:rPr>
          <w:t>www.essex.ac.uk/history/esah/essexplacenames</w:t>
        </w:r>
      </w:hyperlink>
      <w:r>
        <w:rPr>
          <w:rFonts w:ascii="Times New Roman" w:hAnsi="Times New Roman" w:cs="Times New Roman"/>
          <w:sz w:val="20"/>
          <w:szCs w:val="20"/>
        </w:rPr>
        <w:t>. Then click on ‘Books’.</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Morant, P., 1763. History &amp; Antiquities of the County of Essex, </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Morris, J., 1983. Domesday Book – Essex. Phillimore.</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Pevsner, N., Bettley, J., 2007. Buildings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Yale.</w:t>
      </w:r>
    </w:p>
    <w:p w:rsidR="00A86D55" w:rsidRDefault="00A86D55" w:rsidP="000E0C8D">
      <w:pPr>
        <w:jc w:val="left"/>
        <w:rPr>
          <w:rFonts w:ascii="Times New Roman" w:hAnsi="Times New Roman" w:cs="Times New Roman"/>
          <w:sz w:val="20"/>
          <w:szCs w:val="20"/>
        </w:rPr>
      </w:pPr>
      <w:r>
        <w:rPr>
          <w:rFonts w:ascii="Times New Roman" w:hAnsi="Times New Roman" w:cs="Times New Roman"/>
          <w:sz w:val="20"/>
          <w:szCs w:val="20"/>
        </w:rPr>
        <w:t xml:space="preserve">Powell, W., 1964. Fees of Honour of Richmond. </w:t>
      </w:r>
      <w:r>
        <w:rPr>
          <w:rFonts w:ascii="Times New Roman" w:hAnsi="Times New Roman" w:cs="Times New Roman"/>
          <w:i/>
          <w:sz w:val="20"/>
          <w:szCs w:val="20"/>
        </w:rPr>
        <w:t xml:space="preserve">Trans </w:t>
      </w:r>
      <w:r w:rsidRPr="00A86D55">
        <w:rPr>
          <w:rFonts w:ascii="Times New Roman" w:hAnsi="Times New Roman" w:cs="Times New Roman"/>
          <w:i/>
          <w:sz w:val="20"/>
          <w:szCs w:val="20"/>
        </w:rPr>
        <w:t>Essex</w:t>
      </w:r>
      <w:r>
        <w:rPr>
          <w:rFonts w:ascii="Times New Roman" w:hAnsi="Times New Roman" w:cs="Times New Roman"/>
          <w:i/>
          <w:sz w:val="20"/>
          <w:szCs w:val="20"/>
        </w:rPr>
        <w:t xml:space="preserve"> Arch Soc</w:t>
      </w:r>
      <w:r>
        <w:rPr>
          <w:rFonts w:ascii="Times New Roman" w:hAnsi="Times New Roman" w:cs="Times New Roman"/>
          <w:sz w:val="20"/>
          <w:szCs w:val="20"/>
        </w:rPr>
        <w:t>, 3</w:t>
      </w:r>
      <w:r w:rsidRPr="00A86D55">
        <w:rPr>
          <w:rFonts w:ascii="Times New Roman" w:hAnsi="Times New Roman" w:cs="Times New Roman"/>
          <w:sz w:val="20"/>
          <w:szCs w:val="20"/>
          <w:vertAlign w:val="superscript"/>
        </w:rPr>
        <w:t>rd</w:t>
      </w:r>
      <w:r>
        <w:rPr>
          <w:rFonts w:ascii="Times New Roman" w:hAnsi="Times New Roman" w:cs="Times New Roman"/>
          <w:sz w:val="20"/>
          <w:szCs w:val="20"/>
        </w:rPr>
        <w:t xml:space="preserve"> series, i(3), 179, 186. </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 xml:space="preserve">Reaney, P., 1935. Place-names of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w:t>
      </w:r>
      <w:smartTag w:uri="urn:schemas-microsoft-com:office:smarttags" w:element="place">
        <w:smartTag w:uri="urn:schemas-microsoft-com:office:smarttags" w:element="City">
          <w:r>
            <w:rPr>
              <w:rFonts w:ascii="Times New Roman" w:hAnsi="Times New Roman" w:cs="Times New Roman"/>
              <w:sz w:val="20"/>
              <w:szCs w:val="20"/>
            </w:rPr>
            <w:t>Cambridge</w:t>
          </w:r>
        </w:smartTag>
      </w:smartTag>
      <w:r>
        <w:rPr>
          <w:rFonts w:ascii="Times New Roman" w:hAnsi="Times New Roman" w:cs="Times New Roman"/>
          <w:sz w:val="20"/>
          <w:szCs w:val="20"/>
        </w:rPr>
        <w:t>.</w:t>
      </w:r>
    </w:p>
    <w:p w:rsidR="000E0C8D" w:rsidRDefault="000E0C8D" w:rsidP="000E0C8D">
      <w:pPr>
        <w:jc w:val="left"/>
        <w:rPr>
          <w:rFonts w:ascii="Times New Roman" w:hAnsi="Times New Roman" w:cs="Times New Roman"/>
          <w:sz w:val="20"/>
          <w:szCs w:val="20"/>
        </w:rPr>
      </w:pPr>
      <w:r>
        <w:rPr>
          <w:rFonts w:ascii="Times New Roman" w:hAnsi="Times New Roman" w:cs="Times New Roman"/>
          <w:sz w:val="20"/>
          <w:szCs w:val="20"/>
        </w:rPr>
        <w:t>Watts, V., 2004. Dictionary of English Place-names. Cambridge.</w:t>
      </w:r>
    </w:p>
    <w:p w:rsidR="000E0C8D" w:rsidRDefault="000E0C8D" w:rsidP="000E0C8D">
      <w:pPr>
        <w:jc w:val="left"/>
        <w:rPr>
          <w:rFonts w:ascii="Times New Roman" w:hAnsi="Times New Roman" w:cs="Times New Roman"/>
          <w:sz w:val="20"/>
          <w:szCs w:val="20"/>
        </w:rPr>
        <w:sectPr w:rsidR="000E0C8D">
          <w:footerReference w:type="default" r:id="rId11"/>
          <w:pgSz w:w="16839" w:h="11907" w:orient="landscape"/>
          <w:pgMar w:top="720" w:right="720" w:bottom="720" w:left="936" w:header="720" w:footer="720" w:gutter="0"/>
          <w:cols w:space="720"/>
        </w:sectPr>
      </w:pPr>
    </w:p>
    <w:p w:rsidR="000E0C8D" w:rsidRDefault="000E0C8D" w:rsidP="000E0C8D">
      <w:pPr>
        <w:jc w:val="left"/>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r>
        <w:rPr>
          <w:rFonts w:ascii="Times New Roman" w:hAnsi="Times New Roman" w:cs="Times New Roman"/>
          <w:b/>
          <w:sz w:val="22"/>
          <w:szCs w:val="22"/>
        </w:rPr>
        <w:t>The Tithe Award Place-names of S</w:t>
      </w:r>
      <w:r w:rsidR="00F73140">
        <w:rPr>
          <w:rFonts w:ascii="Times New Roman" w:hAnsi="Times New Roman" w:cs="Times New Roman"/>
          <w:b/>
          <w:sz w:val="22"/>
          <w:szCs w:val="22"/>
        </w:rPr>
        <w:t xml:space="preserve">teeple Bumpstead </w:t>
      </w:r>
      <w:r>
        <w:rPr>
          <w:rFonts w:ascii="Times New Roman" w:hAnsi="Times New Roman" w:cs="Times New Roman"/>
          <w:b/>
          <w:sz w:val="22"/>
          <w:szCs w:val="22"/>
        </w:rPr>
        <w:t>- by parcel no.</w:t>
      </w:r>
    </w:p>
    <w:p w:rsidR="000E0C8D" w:rsidRPr="006C6C00" w:rsidRDefault="000E0C8D" w:rsidP="000E0C8D">
      <w:pPr>
        <w:jc w:val="left"/>
        <w:rPr>
          <w:rFonts w:ascii="Times New Roman" w:hAnsi="Times New Roman" w:cs="Times New Roman"/>
          <w:b/>
          <w:sz w:val="20"/>
          <w:szCs w:val="20"/>
        </w:rPr>
      </w:pPr>
    </w:p>
    <w:tbl>
      <w:tblPr>
        <w:tblW w:w="149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6"/>
        <w:gridCol w:w="2076"/>
        <w:gridCol w:w="602"/>
        <w:gridCol w:w="580"/>
        <w:gridCol w:w="506"/>
        <w:gridCol w:w="506"/>
        <w:gridCol w:w="579"/>
        <w:gridCol w:w="472"/>
        <w:gridCol w:w="567"/>
        <w:gridCol w:w="853"/>
        <w:gridCol w:w="2032"/>
        <w:gridCol w:w="2030"/>
        <w:gridCol w:w="1096"/>
        <w:gridCol w:w="1203"/>
      </w:tblGrid>
      <w:tr w:rsidR="006C6C00" w:rsidRPr="006C6C00" w:rsidTr="00D8268F">
        <w:trPr>
          <w:trHeight w:val="255"/>
        </w:trPr>
        <w:tc>
          <w:tcPr>
            <w:tcW w:w="1906"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Place name</w:t>
            </w:r>
          </w:p>
        </w:tc>
        <w:tc>
          <w:tcPr>
            <w:tcW w:w="2076"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alias</w:t>
            </w:r>
          </w:p>
        </w:tc>
        <w:tc>
          <w:tcPr>
            <w:tcW w:w="602"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Fld No</w:t>
            </w:r>
          </w:p>
        </w:tc>
        <w:tc>
          <w:tcPr>
            <w:tcW w:w="580"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Grd</w:t>
            </w:r>
          </w:p>
        </w:tc>
        <w:tc>
          <w:tcPr>
            <w:tcW w:w="506"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x</w:t>
            </w:r>
          </w:p>
        </w:tc>
        <w:tc>
          <w:tcPr>
            <w:tcW w:w="506"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y</w:t>
            </w:r>
          </w:p>
        </w:tc>
        <w:tc>
          <w:tcPr>
            <w:tcW w:w="579"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Acr</w:t>
            </w:r>
          </w:p>
        </w:tc>
        <w:tc>
          <w:tcPr>
            <w:tcW w:w="472"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Rd</w:t>
            </w:r>
          </w:p>
        </w:tc>
        <w:tc>
          <w:tcPr>
            <w:tcW w:w="567"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Pch</w:t>
            </w:r>
          </w:p>
        </w:tc>
        <w:tc>
          <w:tcPr>
            <w:tcW w:w="853"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Land use</w:t>
            </w:r>
          </w:p>
        </w:tc>
        <w:tc>
          <w:tcPr>
            <w:tcW w:w="2032"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Owner</w:t>
            </w:r>
          </w:p>
        </w:tc>
        <w:tc>
          <w:tcPr>
            <w:tcW w:w="2030" w:type="dxa"/>
            <w:shd w:val="clear" w:color="auto" w:fill="auto"/>
            <w:noWrap/>
            <w:vAlign w:val="bottom"/>
            <w:hideMark/>
          </w:tcPr>
          <w:p w:rsidR="006C6C00" w:rsidRPr="006C6C00" w:rsidRDefault="006C6C00" w:rsidP="00D8268F">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Occupier</w:t>
            </w:r>
          </w:p>
        </w:tc>
        <w:tc>
          <w:tcPr>
            <w:tcW w:w="1036" w:type="dxa"/>
            <w:vAlign w:val="bottom"/>
          </w:tcPr>
          <w:p w:rsidR="006C6C00" w:rsidRPr="006C6C00" w:rsidRDefault="006C6C00" w:rsidP="00D8268F">
            <w:pPr>
              <w:rPr>
                <w:rFonts w:asciiTheme="majorHAnsi" w:eastAsia="Times New Roman" w:hAnsiTheme="majorHAnsi" w:cstheme="majorHAnsi"/>
                <w:b/>
                <w:bCs/>
                <w:color w:val="000000"/>
                <w:sz w:val="18"/>
                <w:szCs w:val="18"/>
              </w:rPr>
            </w:pPr>
            <w:r w:rsidRPr="006C6C00">
              <w:rPr>
                <w:rFonts w:asciiTheme="majorHAnsi" w:hAnsiTheme="majorHAnsi" w:cstheme="majorHAnsi"/>
                <w:b/>
                <w:bCs/>
                <w:color w:val="000000"/>
                <w:sz w:val="18"/>
                <w:szCs w:val="18"/>
              </w:rPr>
              <w:t>Farm</w:t>
            </w:r>
          </w:p>
        </w:tc>
        <w:tc>
          <w:tcPr>
            <w:tcW w:w="1203" w:type="dxa"/>
            <w:vAlign w:val="bottom"/>
          </w:tcPr>
          <w:p w:rsidR="006C6C00" w:rsidRPr="006C6C00" w:rsidRDefault="006C6C00" w:rsidP="00D8268F">
            <w:pPr>
              <w:rPr>
                <w:rFonts w:asciiTheme="majorHAnsi" w:eastAsia="Times New Roman" w:hAnsiTheme="majorHAnsi" w:cstheme="majorHAnsi"/>
                <w:b/>
                <w:bCs/>
                <w:color w:val="000000"/>
                <w:sz w:val="16"/>
                <w:szCs w:val="16"/>
              </w:rPr>
            </w:pPr>
            <w:r w:rsidRPr="006C6C00">
              <w:rPr>
                <w:rFonts w:asciiTheme="majorHAnsi" w:eastAsia="Times New Roman" w:hAnsiTheme="majorHAnsi" w:cstheme="majorHAnsi"/>
                <w:b/>
                <w:bCs/>
                <w:color w:val="000000"/>
                <w:sz w:val="16"/>
                <w:szCs w:val="16"/>
              </w:rPr>
              <w:t>Other information</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b/>
                <w:bCs/>
                <w:color w:val="000000"/>
                <w:sz w:val="18"/>
                <w:szCs w:val="18"/>
                <w:lang w:eastAsia="en-GB"/>
              </w:rPr>
            </w:pP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60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80"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47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67"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1036" w:type="dxa"/>
            <w:vAlign w:val="bottom"/>
          </w:tcPr>
          <w:p w:rsidR="006C6C00" w:rsidRPr="006C6C00" w:rsidRDefault="006C6C00" w:rsidP="006C6C00">
            <w:pPr>
              <w:rPr>
                <w:rFonts w:asciiTheme="majorHAnsi" w:hAnsiTheme="majorHAnsi" w:cstheme="majorHAnsi"/>
                <w:b/>
                <w:bCs/>
                <w:color w:val="000000"/>
                <w:sz w:val="18"/>
                <w:szCs w:val="18"/>
              </w:rPr>
            </w:pPr>
          </w:p>
        </w:tc>
        <w:tc>
          <w:tcPr>
            <w:tcW w:w="1203" w:type="dxa"/>
            <w:vAlign w:val="bottom"/>
          </w:tcPr>
          <w:p w:rsidR="006C6C00" w:rsidRPr="006C6C00" w:rsidRDefault="006C6C00" w:rsidP="00D0476E">
            <w:pPr>
              <w:jc w:val="left"/>
              <w:rPr>
                <w:rFonts w:asciiTheme="majorHAnsi" w:hAnsiTheme="majorHAnsi" w:cstheme="majorHAnsi"/>
                <w:b/>
                <w:bCs/>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6C6C00" w:rsidRPr="006C6C00" w:rsidRDefault="006C6C00" w:rsidP="006C6C00">
            <w:pPr>
              <w:rPr>
                <w:rFonts w:asciiTheme="majorHAnsi" w:hAnsiTheme="majorHAnsi" w:cstheme="majorHAnsi"/>
                <w:sz w:val="18"/>
                <w:szCs w:val="18"/>
              </w:rPr>
            </w:pP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detached. In 1883 included in Sturmer par</w:t>
            </w:r>
            <w:r>
              <w:rPr>
                <w:rFonts w:asciiTheme="majorHAnsi" w:hAnsiTheme="majorHAnsi" w:cstheme="majorHAnsi"/>
                <w:color w:val="000000"/>
                <w:sz w:val="16"/>
                <w:szCs w:val="16"/>
              </w:rPr>
              <w:t>.</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Peter House College Cambridge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6C6C00" w:rsidRPr="006C6C00" w:rsidRDefault="006C6C00" w:rsidP="006C6C00">
            <w:pPr>
              <w:rPr>
                <w:rFonts w:asciiTheme="majorHAnsi" w:hAnsiTheme="majorHAnsi" w:cstheme="majorHAnsi"/>
                <w:sz w:val="18"/>
                <w:szCs w:val="18"/>
              </w:rPr>
            </w:pP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6C6C00" w:rsidRPr="006C6C00" w:rsidRDefault="006C6C00" w:rsidP="006C6C00">
            <w:pPr>
              <w:rPr>
                <w:rFonts w:asciiTheme="majorHAnsi" w:hAnsiTheme="majorHAnsi" w:cstheme="majorHAnsi"/>
                <w:sz w:val="18"/>
                <w:szCs w:val="18"/>
              </w:rPr>
            </w:pP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Twelve acres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Roman road south, Essex Jrnal (2012), 47(i),</w:t>
            </w:r>
            <w:r w:rsidR="00AB6979">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p</w:t>
            </w:r>
            <w:r w:rsidR="00AB6979">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6</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field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cut by railway, 1875,OS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pasture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field</w:t>
            </w:r>
          </w:p>
        </w:tc>
        <w:tc>
          <w:tcPr>
            <w:tcW w:w="2076" w:type="dxa"/>
            <w:shd w:val="clear" w:color="auto" w:fill="auto"/>
            <w:noWrap/>
            <w:vAlign w:val="bottom"/>
            <w:hideMark/>
          </w:tcPr>
          <w:p w:rsidR="006C6C00" w:rsidRPr="006C6C00" w:rsidRDefault="006C6C00" w:rsidP="005B3F41">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Watsey Bridge,</w:t>
            </w:r>
            <w:r w:rsidR="005B3F41">
              <w:rPr>
                <w:rFonts w:asciiTheme="majorHAnsi" w:eastAsia="Times New Roman" w:hAnsiTheme="majorHAnsi" w:cstheme="majorHAnsi"/>
                <w:color w:val="000000"/>
                <w:sz w:val="18"/>
                <w:szCs w:val="18"/>
                <w:lang w:eastAsia="en-GB"/>
              </w:rPr>
              <w:t xml:space="preserve"> </w:t>
            </w:r>
            <w:r w:rsidRPr="006C6C00">
              <w:rPr>
                <w:rFonts w:asciiTheme="majorHAnsi" w:eastAsia="Times New Roman" w:hAnsiTheme="majorHAnsi" w:cstheme="majorHAnsi"/>
                <w:color w:val="000000"/>
                <w:sz w:val="18"/>
                <w:szCs w:val="18"/>
                <w:lang w:eastAsia="en-GB"/>
              </w:rPr>
              <w:t>1768,M</w:t>
            </w:r>
            <w:r w:rsidR="005B3F41">
              <w:rPr>
                <w:rFonts w:asciiTheme="majorHAnsi" w:eastAsia="Times New Roman" w:hAnsiTheme="majorHAnsi" w:cstheme="majorHAnsi"/>
                <w:color w:val="000000"/>
                <w:sz w:val="18"/>
                <w:szCs w:val="18"/>
                <w:lang w:eastAsia="en-GB"/>
              </w:rPr>
              <w:t>;</w:t>
            </w:r>
            <w:r w:rsidRPr="006C6C00">
              <w:rPr>
                <w:rFonts w:asciiTheme="majorHAnsi" w:eastAsia="Times New Roman" w:hAnsiTheme="majorHAnsi" w:cstheme="majorHAnsi"/>
                <w:color w:val="000000"/>
                <w:sz w:val="18"/>
                <w:szCs w:val="18"/>
                <w:lang w:eastAsia="en-GB"/>
              </w:rPr>
              <w:t xml:space="preserve"> </w:t>
            </w:r>
            <w:r w:rsidR="005B3F41">
              <w:rPr>
                <w:rFonts w:asciiTheme="majorHAnsi" w:eastAsia="Times New Roman" w:hAnsiTheme="majorHAnsi" w:cstheme="majorHAnsi"/>
                <w:color w:val="000000"/>
                <w:sz w:val="18"/>
                <w:szCs w:val="18"/>
                <w:lang w:eastAsia="en-GB"/>
              </w:rPr>
              <w:t xml:space="preserve">  </w:t>
            </w:r>
            <w:r w:rsidRPr="006C6C00">
              <w:rPr>
                <w:rFonts w:asciiTheme="majorHAnsi" w:eastAsia="Times New Roman" w:hAnsiTheme="majorHAnsi" w:cstheme="majorHAnsi"/>
                <w:color w:val="000000"/>
                <w:sz w:val="18"/>
                <w:szCs w:val="18"/>
                <w:lang w:eastAsia="en-GB"/>
              </w:rPr>
              <w:t>Watsoe Bridge,1777,C]</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5B3F41">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?site of Roman camp,</w:t>
            </w:r>
            <w:r w:rsidR="005B3F41">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1875,OS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 Hall</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Broom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Roman road north, Essex Jrnal (2012), 47(i),</w:t>
            </w:r>
            <w:r w:rsidR="00AB6979">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p</w:t>
            </w:r>
            <w:r w:rsidR="00AB6979">
              <w:rPr>
                <w:rFonts w:asciiTheme="majorHAnsi" w:hAnsiTheme="majorHAnsi" w:cstheme="majorHAnsi"/>
                <w:color w:val="000000"/>
                <w:sz w:val="16"/>
                <w:szCs w:val="16"/>
              </w:rPr>
              <w:t>.</w:t>
            </w:r>
            <w:r w:rsidRPr="006C6C00">
              <w:rPr>
                <w:rFonts w:asciiTheme="majorHAnsi" w:hAnsiTheme="majorHAnsi" w:cstheme="majorHAnsi"/>
                <w:color w:val="000000"/>
                <w:sz w:val="16"/>
                <w:szCs w:val="16"/>
              </w:rPr>
              <w:t>6</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Sheep Court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Sky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3138F1">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Stephens,Ellys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cut by railway, 1875,OS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 Common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Corners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Wauton[e]s,1403,Pat; Walton magna,1768,M; Great Walton's Fm,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Wauton, 1319,SR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Fourteen acres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New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Oak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5515E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Sallow pond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Rollingsons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Yard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Waltons,1777,C; - Fm,1875,OS; Upper House Fm, 1989,OS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 Lodge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 name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Green, Rush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Acre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Fleck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 House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Bushey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Peter House College Cambridge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Spice acre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Cross Path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Gottingale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6C6C00" w:rsidRPr="006816CD" w:rsidRDefault="006C6C00" w:rsidP="006C6C00">
            <w:pPr>
              <w:rPr>
                <w:rFonts w:asciiTheme="majorHAnsi" w:hAnsiTheme="majorHAnsi" w:cstheme="majorHAnsi"/>
                <w:bCs/>
                <w:color w:val="000000"/>
                <w:sz w:val="18"/>
                <w:szCs w:val="18"/>
              </w:rPr>
            </w:pPr>
            <w:r w:rsidRPr="006816CD">
              <w:rPr>
                <w:rFonts w:asciiTheme="majorHAnsi" w:hAnsiTheme="majorHAnsi" w:cstheme="majorHAnsi"/>
                <w:bCs/>
                <w:color w:val="000000"/>
                <w:sz w:val="18"/>
                <w:szCs w:val="18"/>
              </w:rPr>
              <w:t>Upper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Eighteen Acres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Casting Jenny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Seven acres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Stone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Dole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Back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Yew Tree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Five acre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Two tenements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 Ellys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Ager,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Parish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Yew Tree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Dove House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Lower House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Ruse, Ann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Bacon,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Byford, Harry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Clark,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6C6C00" w:rsidRPr="006C6C00" w:rsidRDefault="006C6C00" w:rsidP="006816C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Maltings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Willott,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Half acre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Eliza</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Sparrow,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Charles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Butts, Bison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Trout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Butts, Bison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Fourteen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Matthews, James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Hayes, Samuel</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8864E8">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w:t>
            </w:r>
            <w:r w:rsidR="008864E8">
              <w:rPr>
                <w:rFonts w:asciiTheme="majorHAnsi" w:hAnsiTheme="majorHAnsi" w:cstheme="majorHAnsi"/>
                <w:color w:val="000000"/>
                <w:sz w:val="18"/>
                <w:szCs w:val="18"/>
              </w:rPr>
              <w:t>e</w:t>
            </w:r>
            <w:r w:rsidRPr="006C6C00">
              <w:rPr>
                <w:rFonts w:asciiTheme="majorHAnsi" w:hAnsiTheme="majorHAnsi" w:cstheme="majorHAnsi"/>
                <w:color w:val="000000"/>
                <w:sz w:val="18"/>
                <w:szCs w:val="18"/>
              </w:rPr>
              <w:t xml:space="preserv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Nelsons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Clay Wall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Trumps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arble, 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Mincings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Seven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Six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Hitchen, Mark</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Hitchen, Mark</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Clayden, John &amp; Wm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Clayden, Wm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Deeks, Samuel</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Tenement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Tenement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Brickhouse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Pannell, Charles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End Way,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Myson,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 jnr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Mill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Dare,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yds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(Corn),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mdwill</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Hardy's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atte Melefelde, 1287,Ass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Sages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Crannocks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Road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Gibbons 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20a</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Hay Stack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Freeze's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Shortlands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Salway late Richard trustees of</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Carter,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Lloyd, trustee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Rainbow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Lower Rainbow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Clapgate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Clapgate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8864E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Almhouses &amp;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Reeds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Salway late Richard trustees of</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Carter,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Lloyd, trustee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Stile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Moat field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Gravel Pit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Money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Balance 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Brick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Brick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FA1E2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Saw Pit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Wyatts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Smith Green, 1777,C]</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Walter Smith, 1381,SR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Hoppett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Buildings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Mount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Brick Kiln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Lilly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Lit(t)lehy, hei,1233,FF, tHyIII,BL</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  OE (ge)haeg = enclosure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Ippys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Walnut Tree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Oak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Pond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Hackmans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Hunger Down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Rail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yd, premises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atte Melefelde, 1287,Ass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Hither Goods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Borley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Lambert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Moat Ley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Moat Leys, 1755, 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Acre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Pond fields,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1036" w:type="dxa"/>
            <w:vAlign w:val="bottom"/>
          </w:tcPr>
          <w:p w:rsidR="006C6C00" w:rsidRPr="006C6C00" w:rsidRDefault="006C6C00" w:rsidP="006C6C00">
            <w:pPr>
              <w:rPr>
                <w:rFonts w:asciiTheme="majorHAnsi" w:hAnsiTheme="majorHAnsi" w:cstheme="majorHAnsi"/>
                <w:color w:val="000000"/>
                <w:sz w:val="18"/>
                <w:szCs w:val="18"/>
              </w:rPr>
            </w:pP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la(t)cheleys, 1361,1582,Ct; Latchley's Fm,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Henry de Lacheleye, 1310.FF.  Moated</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Cowyard Ley,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Wild Shot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Wildfoot,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Ploughed Wild Shot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Wildfoot,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Ploughed Wild Shot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Crab Hill</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Crab Hill,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Rims,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Barren Rims,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Tryars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Coal Hearth</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Rims Mead, 1755, 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Crab Hill</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Crab Hill,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Pear Tree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First Coal Hearth</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Hoppett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Elmer</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Elmere, 1755,D/Dge P11</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Gooseleys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Stack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Calves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Melkin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Weldons, 1777,C; Wilding's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i/>
                <w:iCs/>
                <w:color w:val="000000"/>
                <w:sz w:val="18"/>
                <w:szCs w:val="18"/>
                <w:lang w:eastAsia="en-GB"/>
              </w:rPr>
            </w:pPr>
            <w:r w:rsidRPr="006C6C00">
              <w:rPr>
                <w:rFonts w:asciiTheme="majorHAnsi" w:eastAsia="Times New Roman" w:hAnsiTheme="majorHAnsi" w:cstheme="majorHAnsi"/>
                <w:i/>
                <w:iCs/>
                <w:color w:val="000000"/>
                <w:sz w:val="18"/>
                <w:szCs w:val="18"/>
                <w:lang w:eastAsia="en-GB"/>
              </w:rPr>
              <w:t>Dovehouse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i/>
                <w:iCs/>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Wakelings, 1474, Adi, Wakelands, 1777,C</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Agnes Walkelyn, 1381,SR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Wakelands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Cast Up</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Gunns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Gunns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Dishes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Hawkstead Hall </w:t>
            </w:r>
            <w:r w:rsidR="005515EA">
              <w:rPr>
                <w:rFonts w:asciiTheme="majorHAnsi" w:hAnsiTheme="majorHAnsi" w:cstheme="majorHAnsi"/>
                <w:color w:val="000000"/>
                <w:sz w:val="18"/>
                <w:szCs w:val="18"/>
              </w:rPr>
              <w:t xml:space="preserve"> </w:t>
            </w:r>
            <w:r w:rsidRPr="006C6C00">
              <w:rPr>
                <w:rFonts w:asciiTheme="majorHAnsi" w:hAnsiTheme="majorHAnsi" w:cstheme="majorHAnsi"/>
                <w:color w:val="000000"/>
                <w:sz w:val="18"/>
                <w:szCs w:val="18"/>
              </w:rPr>
              <w:t>(pt)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Dishes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5515EA" w:rsidP="005515EA">
            <w:pPr>
              <w:jc w:val="left"/>
              <w:rPr>
                <w:rFonts w:asciiTheme="majorHAnsi" w:hAnsiTheme="majorHAnsi" w:cstheme="majorHAnsi"/>
                <w:color w:val="000000"/>
                <w:sz w:val="18"/>
                <w:szCs w:val="18"/>
              </w:rPr>
            </w:pPr>
            <w:r>
              <w:rPr>
                <w:rFonts w:asciiTheme="majorHAnsi" w:hAnsiTheme="majorHAnsi" w:cstheme="majorHAnsi"/>
                <w:color w:val="000000"/>
                <w:sz w:val="18"/>
                <w:szCs w:val="18"/>
              </w:rPr>
              <w:t xml:space="preserve">      </w:t>
            </w:r>
            <w:r w:rsidR="006C6C00"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5515EA" w:rsidP="005515EA">
            <w:pPr>
              <w:jc w:val="left"/>
              <w:rPr>
                <w:rFonts w:asciiTheme="majorHAnsi" w:hAnsiTheme="majorHAnsi" w:cstheme="majorHAnsi"/>
                <w:color w:val="000000"/>
                <w:sz w:val="18"/>
                <w:szCs w:val="18"/>
              </w:rPr>
            </w:pPr>
            <w:r>
              <w:rPr>
                <w:rFonts w:asciiTheme="majorHAnsi" w:hAnsiTheme="majorHAnsi" w:cstheme="majorHAnsi"/>
                <w:color w:val="000000"/>
                <w:sz w:val="18"/>
                <w:szCs w:val="18"/>
              </w:rPr>
              <w:t xml:space="preserve">      </w:t>
            </w:r>
            <w:r w:rsidR="006C6C00"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Fitches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Rowland, Caroline</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Merson, Joseph</w:t>
            </w:r>
          </w:p>
        </w:tc>
        <w:tc>
          <w:tcPr>
            <w:tcW w:w="1036" w:type="dxa"/>
            <w:vAlign w:val="bottom"/>
          </w:tcPr>
          <w:p w:rsidR="006C6C00" w:rsidRPr="006C6C00" w:rsidRDefault="006C6C00" w:rsidP="005515E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 House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Spring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Spring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Flatherwyk, 1489,Ipm</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1A6A7D">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Floterwyk, 1254,EASxviii</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Flodderwick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 OE hod = hood, shelter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Fore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Oldpark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Fore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Coney Mere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Cooks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Rallings,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Cock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Rallings,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Dool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D967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Park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3966C8" w:rsidRDefault="006C6C00" w:rsidP="001A6A7D">
            <w:pPr>
              <w:rPr>
                <w:rFonts w:asciiTheme="majorHAnsi" w:hAnsiTheme="majorHAnsi" w:cstheme="majorHAnsi"/>
                <w:bCs/>
                <w:color w:val="000000"/>
                <w:sz w:val="18"/>
                <w:szCs w:val="18"/>
              </w:rPr>
            </w:pPr>
            <w:r w:rsidRPr="003966C8">
              <w:rPr>
                <w:rFonts w:asciiTheme="majorHAnsi" w:hAnsiTheme="majorHAnsi" w:cstheme="majorHAnsi"/>
                <w:bCs/>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Park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Kitchen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Adam Martyn, 1319,SR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Barn field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Martins Marsh</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Proud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Proud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Corners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Bobs Lane, 1777,C]</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Adam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Orchard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Twiber, Charles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Finber, Charles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Proud's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Prude, 1274,RH</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6C6C00" w:rsidRPr="006C6C00" w:rsidRDefault="006C6C00" w:rsidP="0064779D">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of Rectors of Stamborn &amp; Birdbrook, Vicars</w:t>
            </w:r>
            <w:r w:rsidR="0064779D">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 xml:space="preserve">of </w:t>
            </w:r>
            <w:r w:rsidRPr="006C6C00">
              <w:rPr>
                <w:rFonts w:asciiTheme="majorHAnsi" w:hAnsiTheme="majorHAnsi" w:cstheme="majorHAnsi"/>
                <w:color w:val="000000"/>
                <w:sz w:val="16"/>
                <w:szCs w:val="16"/>
              </w:rPr>
              <w:lastRenderedPageBreak/>
              <w:t>StpleBumstead &amp;Finchingfield</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Longland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Messingge, 1311,FF</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Stambourn Mead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Cheer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Pond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Danes,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Ryder's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Roberts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Robtotes, 1489,Ipm; Robcotes, Roberts, 1768,M</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Robtoft, 1365, Morant</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Shortlands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Stanbourn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Coney Mere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Back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Bolts 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Oldhall Wood,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Rodge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Cast Up</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Wakelands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Rush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Cocken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Further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Daines, David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Jarmans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Wildings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Honey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Rail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(part)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 Readings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Readings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Readings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Hall Stubbing</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Wood,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Coney Mere Bottom</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Golden Hall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Dunagates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Side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Cote, c1239,StJohn</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 xml:space="preserve">Orchard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Olde hall,1594,N; Old Hall,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moated</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Stackyard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3966C8">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Small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3966C8" w:rsidRDefault="006C6C00" w:rsidP="006C6C00">
            <w:pPr>
              <w:rPr>
                <w:rFonts w:asciiTheme="majorHAnsi" w:hAnsiTheme="majorHAnsi" w:cstheme="majorHAnsi"/>
                <w:bCs/>
                <w:color w:val="000000"/>
                <w:sz w:val="18"/>
                <w:szCs w:val="18"/>
              </w:rPr>
            </w:pPr>
            <w:r w:rsidRPr="003966C8">
              <w:rPr>
                <w:rFonts w:asciiTheme="majorHAnsi" w:hAnsiTheme="majorHAnsi" w:cstheme="majorHAnsi"/>
                <w:bCs/>
                <w:color w:val="000000"/>
                <w:sz w:val="18"/>
                <w:szCs w:val="18"/>
              </w:rPr>
              <w:t>Mill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Mascall,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Blue Door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Blue Doors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355a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Henim 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Cross Path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Mill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Simons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House,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Tweed, Isaac</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First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Front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Turners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FA1E2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Bridge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Acres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Hilly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Bushey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Long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Ash Ground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Clamp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Gate House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Park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Mansion, yds,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Bumesteda, 1086,DB; Moynes,1494,1786,M; Moyn's Park,1875,OS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le Moigne, 1327,SR</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 plantations in Park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47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67"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Hill</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Henry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Fourteen acres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London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Blois New Ground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Walks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Bumpstead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408</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Rye Grass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Bittermus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Dean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Stable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Deans,1777,C; Dean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Wallis,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Baking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Hospital, Sam Thomas execs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Charity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Causeway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Don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Lion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Park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 plantations in Park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Lawn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Mansion, yd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Bourhall,1392,Cl; Bower Hall,1875,OS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w:t>
            </w:r>
            <w:r w:rsidR="007A1EA3">
              <w:rPr>
                <w:rFonts w:asciiTheme="majorHAnsi" w:hAnsiTheme="majorHAnsi" w:cstheme="majorHAnsi"/>
                <w:color w:val="000000"/>
                <w:sz w:val="18"/>
                <w:szCs w:val="18"/>
              </w:rPr>
              <w:t>H</w:t>
            </w:r>
            <w:r w:rsidRPr="006C6C00">
              <w:rPr>
                <w:rFonts w:asciiTheme="majorHAnsi" w:hAnsiTheme="majorHAnsi" w:cstheme="majorHAnsi"/>
                <w:color w:val="000000"/>
                <w:sz w:val="18"/>
                <w:szCs w:val="18"/>
              </w:rPr>
              <w:t>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437a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437b</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Thirteen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Midson,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 late Sarah,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Franklin, Wm Robt &amp; Charles, John Webb, trustees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 late Sarah,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Franklin, Wm Robt &amp; Charles, John Webb, trustees</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Barber, Eliza</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Barber, Eliza</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Park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450b</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 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The Lodge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Parsonage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yard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 Marys]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Sparke, Simon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Charles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Charles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Garwood, Andrew</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Orchard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grass</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Dennis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Surridge,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Humphrey  </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Pitt,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Seven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Hughes, Urial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Bacon,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Robert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Five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Taylor, Isaac</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Taylor, Isaac</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Bentley, daniel</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Close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Ricard</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Stebbing, Rebecca</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Mark</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Deeks,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Mark</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Randall,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Wheelwrights shop</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James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Stebbing, Rebecca</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Lion Inn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inn</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Twelve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Pettit,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Henry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Fox Public House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Smee, Jonathan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School Room</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Shop</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Henry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Wheelwrights shop</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Messuage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Bodley,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Chapel &amp; yard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Congregational Chapel,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Independent Chapel, trustees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Spurgeon, James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Rollenson, William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Rumball,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yd premises, windmill, site of</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(Corn),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Shop, premises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Mascall,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Page, David</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Dare, George</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Vicarage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Clappit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Charity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Dovehouse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Trumps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Eve, Sarah, trustee of</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Midsoy,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Charles Gains,trustee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Bower,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Eve, Sarah, trustee of</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Midsoy,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Charles Gains,trustee</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Trumps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Bloys, 1489,Ipm; Blois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Stephen le Bloy, 1237,Colch</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Rye Grass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541a</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Ippeys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Shortlands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Simons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Charles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Simons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Ippeys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Eppy's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Simon, Willis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Bridge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Wood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Burkitts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Emsons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Rainbow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Bumpstead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Gurney, Hudson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Stammers, Sarah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Jacks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Leakmans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Shortlands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Youngs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Richard</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Adam</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pasture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Rev Jonathan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Jackmans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 name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Gurney, Hudson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Stammers, Sarah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Bloody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Flagey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423</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Meadow (pt)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Rev Jonathan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Flaggy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Surridge's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Hyland's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Half acre  </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Brook</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1A6A7D">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1A6A7D">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Brook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D83606">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Barn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6C6C00" w:rsidRPr="006C6C00" w:rsidRDefault="006C6C00" w:rsidP="00D83606">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Bone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Broadgreen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Broadgreen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piece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 Brooks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22149A" w:rsidP="006C6C00">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6C6C00" w:rsidRPr="006C6C00" w:rsidRDefault="006C6C00"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BroadGreen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D83606">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Laurencius dictus diabolus als Stanford, 13th,St John</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Homestalls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Stoney Land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Leach Pond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Malting,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Mears,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Rollingstone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Darkens, 1777,C; Lowerhouse Farm, 1875,OS</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Pightle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Nether Camps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Hardings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Further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Jobsons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D83606">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Money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6C6C00" w:rsidRPr="006C6C00" w:rsidRDefault="006C6C00" w:rsidP="007A1EA3">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Harp Pond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Waste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Bummesteda,1086,DB; Gerno(u)ns,1382,1492, IpmR; Garlands,1777,C</w:t>
            </w: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Gernun, 1236,</w:t>
            </w:r>
            <w:r w:rsidR="00D0476E">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Fees, EASxvii,172</w:t>
            </w: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color w:val="000000"/>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Luckless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Camps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Gotty Croft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Hooks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Land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Hooks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Oaks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Oaks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Nine Acre Hoods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Raisins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Haverhill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6C6C00" w:rsidRPr="006C6C00" w:rsidRDefault="006C6C00" w:rsidP="00D83606">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Nooks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657</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Front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 House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663</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678</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Thomas</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Normans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Hither Brook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Brook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668</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3138F1" w:rsidP="006C6C00">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006C6C00"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6C6C00" w:rsidRPr="006C6C00" w:rsidRDefault="006C6C00" w:rsidP="009862BE">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Meadow</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669</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Horstuds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Ash Ground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Horstuds</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Crabtree pasture</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r w:rsidR="006C6C00" w:rsidRPr="006C6C00" w:rsidTr="00D8268F">
        <w:trPr>
          <w:trHeight w:val="300"/>
        </w:trPr>
        <w:tc>
          <w:tcPr>
            <w:tcW w:w="190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Ley</w:t>
            </w:r>
          </w:p>
        </w:tc>
        <w:tc>
          <w:tcPr>
            <w:tcW w:w="2076"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8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6C6C00" w:rsidRPr="006C6C00" w:rsidRDefault="006C6C00" w:rsidP="006C6C00">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6C6C00" w:rsidRPr="006C6C00" w:rsidRDefault="006C6C00" w:rsidP="006C6C00">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6C6C00" w:rsidRPr="006C6C00" w:rsidRDefault="006C6C00" w:rsidP="006C6C00">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6C6C00" w:rsidRPr="006C6C00" w:rsidRDefault="006C6C00" w:rsidP="00D0476E">
            <w:pPr>
              <w:jc w:val="left"/>
              <w:rPr>
                <w:rFonts w:asciiTheme="majorHAnsi" w:hAnsiTheme="majorHAnsi" w:cstheme="majorHAnsi"/>
                <w:sz w:val="16"/>
                <w:szCs w:val="16"/>
              </w:rPr>
            </w:pPr>
          </w:p>
        </w:tc>
      </w:tr>
    </w:tbl>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2007,  p. 153.</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ED47D9" w:rsidRDefault="00ED47D9" w:rsidP="000E0C8D">
      <w:pPr>
        <w:rPr>
          <w:rFonts w:ascii="Times New Roman" w:hAnsi="Times New Roman" w:cs="Times New Roman"/>
          <w:b/>
          <w:sz w:val="22"/>
          <w:szCs w:val="22"/>
        </w:rPr>
      </w:pPr>
    </w:p>
    <w:p w:rsidR="000E0C8D" w:rsidRDefault="000E0C8D" w:rsidP="000E0C8D">
      <w:pPr>
        <w:rPr>
          <w:rFonts w:ascii="Times New Roman" w:hAnsi="Times New Roman" w:cs="Times New Roman"/>
          <w:b/>
          <w:sz w:val="22"/>
          <w:szCs w:val="22"/>
        </w:rPr>
      </w:pPr>
      <w:r>
        <w:rPr>
          <w:rFonts w:ascii="Times New Roman" w:hAnsi="Times New Roman" w:cs="Times New Roman"/>
          <w:b/>
          <w:sz w:val="22"/>
          <w:szCs w:val="22"/>
        </w:rPr>
        <w:t xml:space="preserve">The Tithe Award Place-names of </w:t>
      </w:r>
      <w:r w:rsidR="00F73140">
        <w:rPr>
          <w:rFonts w:ascii="Times New Roman" w:hAnsi="Times New Roman" w:cs="Times New Roman"/>
          <w:b/>
          <w:sz w:val="22"/>
          <w:szCs w:val="22"/>
        </w:rPr>
        <w:t>Steeple Bumpstead</w:t>
      </w:r>
      <w:r>
        <w:rPr>
          <w:rFonts w:ascii="Times New Roman" w:hAnsi="Times New Roman" w:cs="Times New Roman"/>
          <w:b/>
          <w:sz w:val="22"/>
          <w:szCs w:val="22"/>
        </w:rPr>
        <w:t xml:space="preserve"> - by Owner.</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b/>
          <w:sz w:val="20"/>
          <w:szCs w:val="20"/>
        </w:rPr>
      </w:pPr>
    </w:p>
    <w:tbl>
      <w:tblPr>
        <w:tblW w:w="149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06"/>
        <w:gridCol w:w="2076"/>
        <w:gridCol w:w="602"/>
        <w:gridCol w:w="580"/>
        <w:gridCol w:w="506"/>
        <w:gridCol w:w="506"/>
        <w:gridCol w:w="579"/>
        <w:gridCol w:w="472"/>
        <w:gridCol w:w="567"/>
        <w:gridCol w:w="853"/>
        <w:gridCol w:w="2032"/>
        <w:gridCol w:w="2030"/>
        <w:gridCol w:w="1096"/>
        <w:gridCol w:w="1203"/>
      </w:tblGrid>
      <w:tr w:rsidR="00E47E9D" w:rsidRPr="006C6C00" w:rsidTr="0022149A">
        <w:trPr>
          <w:trHeight w:val="255"/>
        </w:trPr>
        <w:tc>
          <w:tcPr>
            <w:tcW w:w="1906"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Place name</w:t>
            </w:r>
          </w:p>
        </w:tc>
        <w:tc>
          <w:tcPr>
            <w:tcW w:w="2076"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alias</w:t>
            </w:r>
          </w:p>
        </w:tc>
        <w:tc>
          <w:tcPr>
            <w:tcW w:w="602"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Fld No</w:t>
            </w:r>
          </w:p>
        </w:tc>
        <w:tc>
          <w:tcPr>
            <w:tcW w:w="580"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Grd</w:t>
            </w:r>
          </w:p>
        </w:tc>
        <w:tc>
          <w:tcPr>
            <w:tcW w:w="506"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x</w:t>
            </w:r>
          </w:p>
        </w:tc>
        <w:tc>
          <w:tcPr>
            <w:tcW w:w="506"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y</w:t>
            </w:r>
          </w:p>
        </w:tc>
        <w:tc>
          <w:tcPr>
            <w:tcW w:w="579"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Acr</w:t>
            </w:r>
          </w:p>
        </w:tc>
        <w:tc>
          <w:tcPr>
            <w:tcW w:w="472"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Rd</w:t>
            </w:r>
          </w:p>
        </w:tc>
        <w:tc>
          <w:tcPr>
            <w:tcW w:w="567"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Pch</w:t>
            </w:r>
          </w:p>
        </w:tc>
        <w:tc>
          <w:tcPr>
            <w:tcW w:w="853"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Land use</w:t>
            </w:r>
          </w:p>
        </w:tc>
        <w:tc>
          <w:tcPr>
            <w:tcW w:w="2032"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Owner</w:t>
            </w:r>
          </w:p>
        </w:tc>
        <w:tc>
          <w:tcPr>
            <w:tcW w:w="2030" w:type="dxa"/>
            <w:shd w:val="clear" w:color="auto" w:fill="auto"/>
            <w:noWrap/>
            <w:vAlign w:val="bottom"/>
            <w:hideMark/>
          </w:tcPr>
          <w:p w:rsidR="00E47E9D" w:rsidRPr="006C6C00" w:rsidRDefault="00E47E9D" w:rsidP="0022149A">
            <w:pPr>
              <w:rPr>
                <w:rFonts w:asciiTheme="majorHAnsi" w:eastAsia="Times New Roman" w:hAnsiTheme="majorHAnsi" w:cstheme="majorHAnsi"/>
                <w:b/>
                <w:bCs/>
                <w:color w:val="000000"/>
                <w:sz w:val="18"/>
                <w:szCs w:val="18"/>
                <w:lang w:eastAsia="en-GB"/>
              </w:rPr>
            </w:pPr>
            <w:r w:rsidRPr="006C6C00">
              <w:rPr>
                <w:rFonts w:asciiTheme="majorHAnsi" w:eastAsia="Times New Roman" w:hAnsiTheme="majorHAnsi" w:cstheme="majorHAnsi"/>
                <w:b/>
                <w:bCs/>
                <w:color w:val="000000"/>
                <w:sz w:val="18"/>
                <w:szCs w:val="18"/>
                <w:lang w:eastAsia="en-GB"/>
              </w:rPr>
              <w:t>Occupier</w:t>
            </w:r>
          </w:p>
        </w:tc>
        <w:tc>
          <w:tcPr>
            <w:tcW w:w="1036" w:type="dxa"/>
            <w:vAlign w:val="bottom"/>
          </w:tcPr>
          <w:p w:rsidR="00E47E9D" w:rsidRPr="006C6C00" w:rsidRDefault="00E47E9D" w:rsidP="0022149A">
            <w:pPr>
              <w:rPr>
                <w:rFonts w:asciiTheme="majorHAnsi" w:eastAsia="Times New Roman" w:hAnsiTheme="majorHAnsi" w:cstheme="majorHAnsi"/>
                <w:b/>
                <w:bCs/>
                <w:color w:val="000000"/>
                <w:sz w:val="18"/>
                <w:szCs w:val="18"/>
              </w:rPr>
            </w:pPr>
            <w:r w:rsidRPr="006C6C00">
              <w:rPr>
                <w:rFonts w:asciiTheme="majorHAnsi" w:hAnsiTheme="majorHAnsi" w:cstheme="majorHAnsi"/>
                <w:b/>
                <w:bCs/>
                <w:color w:val="000000"/>
                <w:sz w:val="18"/>
                <w:szCs w:val="18"/>
              </w:rPr>
              <w:t>Farm</w:t>
            </w:r>
          </w:p>
        </w:tc>
        <w:tc>
          <w:tcPr>
            <w:tcW w:w="1203" w:type="dxa"/>
            <w:vAlign w:val="bottom"/>
          </w:tcPr>
          <w:p w:rsidR="00E47E9D" w:rsidRPr="006C6C00" w:rsidRDefault="00E47E9D" w:rsidP="0022149A">
            <w:pPr>
              <w:rPr>
                <w:rFonts w:asciiTheme="majorHAnsi" w:eastAsia="Times New Roman" w:hAnsiTheme="majorHAnsi" w:cstheme="majorHAnsi"/>
                <w:b/>
                <w:bCs/>
                <w:color w:val="000000"/>
                <w:sz w:val="16"/>
                <w:szCs w:val="16"/>
              </w:rPr>
            </w:pPr>
            <w:r w:rsidRPr="006C6C00">
              <w:rPr>
                <w:rFonts w:asciiTheme="majorHAnsi" w:eastAsia="Times New Roman" w:hAnsiTheme="majorHAnsi" w:cstheme="majorHAnsi"/>
                <w:b/>
                <w:bCs/>
                <w:color w:val="000000"/>
                <w:sz w:val="16"/>
                <w:szCs w:val="16"/>
              </w:rPr>
              <w:t>Other information</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b/>
                <w:bCs/>
                <w:color w:val="000000"/>
                <w:sz w:val="18"/>
                <w:szCs w:val="18"/>
                <w:lang w:eastAsia="en-GB"/>
              </w:rPr>
            </w:pP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60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80"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47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67"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1036" w:type="dxa"/>
            <w:vAlign w:val="bottom"/>
          </w:tcPr>
          <w:p w:rsidR="00E47E9D" w:rsidRPr="006C6C00" w:rsidRDefault="00E47E9D" w:rsidP="0022149A">
            <w:pPr>
              <w:rPr>
                <w:rFonts w:asciiTheme="majorHAnsi" w:hAnsiTheme="majorHAnsi" w:cstheme="majorHAnsi"/>
                <w:b/>
                <w:bCs/>
                <w:color w:val="000000"/>
                <w:sz w:val="18"/>
                <w:szCs w:val="18"/>
              </w:rPr>
            </w:pPr>
          </w:p>
        </w:tc>
        <w:tc>
          <w:tcPr>
            <w:tcW w:w="1203" w:type="dxa"/>
            <w:vAlign w:val="bottom"/>
          </w:tcPr>
          <w:p w:rsidR="00E47E9D" w:rsidRPr="006C6C00" w:rsidRDefault="00E47E9D" w:rsidP="0022149A">
            <w:pPr>
              <w:jc w:val="left"/>
              <w:rPr>
                <w:rFonts w:asciiTheme="majorHAnsi" w:hAnsiTheme="majorHAnsi" w:cstheme="majorHAnsi"/>
                <w:b/>
                <w:bCs/>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Orchard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Allen, Sarah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grass</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Barber, Eliza</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Barber, Eliza</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Wheelwrights shop</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Denny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Barker, Eliza</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Byford, Harry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of Rectors of Stamborn &amp; Birdbrook, Vicars</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of StpleBumstead &amp;Finchingfield</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Longland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Messingge, 1311,FF</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Stambourn Mead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Land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Unwin,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Messings Fm (pt)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Seven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Myson,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Clayden, John &amp; Wm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Clayden, Wm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Eve, Sarah, trustee of</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Midsoy,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Charles Gains,trustee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Bower,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Eve, Sarah, trustee of</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Midsoy,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Charles Gains,trustee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Messuage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Bodley,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Richard</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Adam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Mark</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Deeks,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Stanbourn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Golden Hall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Dunagates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Side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Cote, c1239,StJohn</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Orchard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First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Front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Gate House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Blois New Ground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Walks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Bumpstead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Brett,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Cootes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Danes,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End Way,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Ash Ground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Clamp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Park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Mansion, yds,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Bumesteda, 1086,DB; Moynes,1494,1786,M; Moyn's Park,1875,OS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le Moigne, 1327,SR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 plantations in Park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47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67"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Windmill Hill</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Fourteen acres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London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Hawks Nest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MoynsPark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Acre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Rainbow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Jacks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Youngs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Jackmans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Surridges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Flagey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Surridge's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Half acre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Barn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Legerton,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Surridges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Pond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Ryder's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Lewis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Mascall,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Shop, premises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Mascall,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Merson, Joseph</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Bridge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Acres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Hilly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Bushey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Poole,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Cooks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Cock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Rallings,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Dishes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Hawkstead Hall </w:t>
            </w:r>
            <w:r>
              <w:rPr>
                <w:rFonts w:asciiTheme="majorHAnsi" w:hAnsiTheme="majorHAnsi" w:cstheme="majorHAnsi"/>
                <w:color w:val="000000"/>
                <w:sz w:val="18"/>
                <w:szCs w:val="18"/>
              </w:rPr>
              <w:t xml:space="preserve"> </w:t>
            </w:r>
            <w:r w:rsidRPr="006C6C00">
              <w:rPr>
                <w:rFonts w:asciiTheme="majorHAnsi" w:hAnsiTheme="majorHAnsi" w:cstheme="majorHAnsi"/>
                <w:color w:val="000000"/>
                <w:sz w:val="18"/>
                <w:szCs w:val="18"/>
              </w:rPr>
              <w:t>(pt)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Dishes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Fitches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Rider, Thomas</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Hawkstead Hall pt)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Rowland, Caroline</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Eppy's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Simon, Willis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Shortlands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Simons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Charles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Simons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Ippeys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Bridge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Burkitts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Emsons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Leakmans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Shortlands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Bloody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Flaggy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Hyland's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Brook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Brook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Rylands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Rylands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Cheer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Shortlands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Thorogood,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Almhouses &amp;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House,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Tweed, Isaac</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Dove House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Lower House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Stoney Land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Leach Pond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Rollingstone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Darkens, 1777,C; Lowerhouse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Gotty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Hooks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Land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Hooks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Haverhill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Normans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Lower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Simpson's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Jarmans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Gent, George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Pond fields,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1036" w:type="dxa"/>
            <w:vAlign w:val="bottom"/>
          </w:tcPr>
          <w:p w:rsidR="00E47E9D" w:rsidRPr="006C6C00" w:rsidRDefault="00E47E9D" w:rsidP="0022149A">
            <w:pPr>
              <w:rPr>
                <w:rFonts w:asciiTheme="majorHAnsi" w:hAnsiTheme="majorHAnsi" w:cstheme="majorHAnsi"/>
                <w:color w:val="000000"/>
                <w:sz w:val="18"/>
                <w:szCs w:val="18"/>
              </w:rPr>
            </w:pP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Borley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Moat Ley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Moat Leys, 1755, 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la(t)cheleys, 1361,1582,Ct; Latchley's Fm,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Henry de Lacheleye, 1310.FF.  Moated</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Cowyard Ley,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Wild Shot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Wildfoot,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Ploughed Wild Shot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Wildfoot,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Ploughed Wild Shot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Crab Hill</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Crab Hill,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Rims,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Barren Rims,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Coal Hearth</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Run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Rims Mead, 1755, 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Lower Crab Hill</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Crab Hill,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Pear Tree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First Coal Hearth</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Hoppett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Elmer</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Elmere, 1755,D/Dge P11</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Cole, Rist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Latchleys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Wyatts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Hoppett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Buildings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Mount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Lambert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Acre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Elm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Lodge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Moore, Philip</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Smith Green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Fox Public House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Smee, Jonathan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Gibson, Wyatt George &amp; Francis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 name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Green, Rush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Bumpstead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Gurney, Hudson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Stammers, Sarah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No name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Gurney, Hudson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Stammers, Sarah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 late Sarah,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Franklin, Wm Robt &amp; Charles, John Webb, trustees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Hill, late Sarah,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 xml:space="preserve">Franklin, Wm Robt &amp; </w:t>
            </w:r>
            <w:r w:rsidRPr="006C6C00">
              <w:rPr>
                <w:rFonts w:asciiTheme="majorHAnsi" w:hAnsiTheme="majorHAnsi" w:cstheme="majorHAnsi"/>
                <w:color w:val="000000"/>
                <w:sz w:val="16"/>
                <w:szCs w:val="16"/>
              </w:rPr>
              <w:lastRenderedPageBreak/>
              <w:t>Charles, John Webb, trustees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Six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Hitchen, Mark</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Hitchen, Mark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Daniel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Surridge,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Hornsey,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Baking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Hospital, Sam Thomas execs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Hardings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Money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Harp Pond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Waste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Bummesteda,1086,DB; Gerno(u)ns,1382,1492, IpmR; Garlands,1777,C</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Gernun, 1236,</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Fees, EASxvii,172</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Luckless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Oaks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Oaks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Nine Acre Hoods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Great Nooks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Front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 House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Horstuds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Ash Ground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Horstuds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Crabtree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Garlands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Howman, Rev George Arthur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Seven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Hughes, Urial</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Bacon,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Humphrey  </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Pitt,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Mark</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Randall,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Garwood, Andrew</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Dennis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Wheelwrights shop</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Tenement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Brickhouse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Pannell, Charles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Chapel &amp; yard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Congregational Chapel,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Independent Chapel, trustees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Twelve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Pettit,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Henry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Humphrey,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Shop</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Henry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Ricard</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Adam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atte Melefelde, 1287,Ass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Hither Goods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Tryars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Gooseleys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Stack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Calves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Melkin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Weldons, 1777,C; Wilding's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i/>
                <w:iCs/>
                <w:color w:val="000000"/>
                <w:sz w:val="18"/>
                <w:szCs w:val="18"/>
                <w:lang w:eastAsia="en-GB"/>
              </w:rPr>
            </w:pPr>
            <w:r w:rsidRPr="006C6C00">
              <w:rPr>
                <w:rFonts w:asciiTheme="majorHAnsi" w:eastAsia="Times New Roman" w:hAnsiTheme="majorHAnsi" w:cstheme="majorHAnsi"/>
                <w:i/>
                <w:iCs/>
                <w:color w:val="000000"/>
                <w:sz w:val="18"/>
                <w:szCs w:val="18"/>
                <w:lang w:eastAsia="en-GB"/>
              </w:rPr>
              <w:t>Dovehouse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i/>
                <w:iCs/>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Rush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Wildings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Wildings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Malting,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Mears,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Maltings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Willott,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Canham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Wakelings, 1474, Adi, Wakelands, 1777,C</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Agnes Walkelyn, 1381,SR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Wakelands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Cast Up</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Gunns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 xml:space="preserve">Gunns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Spring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Spring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Cast Up</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Wakelands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Cocken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Johns, Edward Beldham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Wakelands</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Kenyon, Elizabeth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Causeway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Don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Alexander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Marshall, Rev William</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Fourteen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Matthews, James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Hayes,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Page, David</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Dare,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Bushey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Peter House College Cambridge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Peter House College Cambridge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E47E9D" w:rsidRPr="006C6C00" w:rsidRDefault="00E47E9D" w:rsidP="0022149A">
            <w:pPr>
              <w:rPr>
                <w:rFonts w:asciiTheme="majorHAnsi" w:hAnsiTheme="majorHAnsi" w:cstheme="majorHAnsi"/>
                <w:sz w:val="18"/>
                <w:szCs w:val="18"/>
              </w:rPr>
            </w:pP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Corners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Orchard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Proud's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Prude, 1274,RH</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Price, Walter</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Lewsey,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E47E9D" w:rsidRPr="006C6C00" w:rsidRDefault="00E47E9D" w:rsidP="0022149A">
            <w:pPr>
              <w:rPr>
                <w:rFonts w:asciiTheme="majorHAnsi" w:hAnsiTheme="majorHAnsi" w:cstheme="majorHAnsi"/>
                <w:sz w:val="18"/>
                <w:szCs w:val="18"/>
              </w:rPr>
            </w:pP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detached. In 1883 included in Sturmer par</w:t>
            </w:r>
            <w:r>
              <w:rPr>
                <w:rFonts w:asciiTheme="majorHAnsi" w:hAnsiTheme="majorHAnsi" w:cstheme="majorHAnsi"/>
                <w:color w:val="000000"/>
                <w:sz w:val="16"/>
                <w:szCs w:val="16"/>
              </w:rPr>
              <w:t>.</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E47E9D" w:rsidRPr="006C6C00" w:rsidRDefault="00E47E9D" w:rsidP="0022149A">
            <w:pPr>
              <w:rPr>
                <w:rFonts w:asciiTheme="majorHAnsi" w:hAnsiTheme="majorHAnsi" w:cstheme="majorHAnsi"/>
                <w:sz w:val="18"/>
                <w:szCs w:val="18"/>
              </w:rPr>
            </w:pP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Harry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 Common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Purkis,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Ruse,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Bacon,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Charity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Mill yd premises, windmill, site of</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(Corn),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Charity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Charity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Dovehouse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Saffron Waldon Charities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Salway late Richard trustees of</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Carter,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Lloyd, trustee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Salway late Richard trustees of</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Carter,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Lloyd, trustee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Deeks, Samuel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Rumball,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Balls, Stephen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Reeds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Stile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Sorrell, Thomas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Sparrow,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Charles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Hardy's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Crannocks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Road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Gibbons 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20a</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Hay Stack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Freeze's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Shortlands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Rainbow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Lower Rainbow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Clapgate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Clapgate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Jobsons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Sperling, George</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Henry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Freezes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Spurgeon, James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Rollenson,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Stebbing, Rebecca</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Stebbing, Rebecca</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Smith,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Four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Bentley, daniel</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Clark,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Parish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School Room</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Steeple Bumpstead churchwarden, overseerers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Gouldstone,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Two tenements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 Ellys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Ager,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Spice acre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Cross Path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Eighteen Acres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Casting Jenny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Seven acres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Stone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Back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Yew Tree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Five acre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Yew Tree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 Mary</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Frost,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Yew Tree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Fleck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Workhouse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Half acre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Ippeys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587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Bone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Broadgreen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Broadgreen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How Brooks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Horse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599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Baines,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Dove House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Marsh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B619AC" w:rsidP="0022149A">
            <w:pPr>
              <w:rPr>
                <w:rFonts w:asciiTheme="majorHAnsi" w:hAnsiTheme="majorHAnsi" w:cstheme="majorHAnsi"/>
                <w:color w:val="000000"/>
                <w:sz w:val="18"/>
                <w:szCs w:val="18"/>
              </w:rPr>
            </w:pPr>
            <w:r>
              <w:rPr>
                <w:rFonts w:asciiTheme="majorHAnsi" w:hAnsiTheme="majorHAnsi" w:cstheme="majorHAnsi"/>
                <w:color w:val="000000"/>
                <w:sz w:val="18"/>
                <w:szCs w:val="18"/>
              </w:rPr>
              <w:t>BroadGreen</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Blue Door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Henim 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Cross Path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Mill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Simons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Rye Grass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Bittermus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Dean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Stable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Barn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Trumps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Trumps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Bloys, 1489,Ipm; Blois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Stephen le Bloy, 1237,Colch</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538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Rye Grass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 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Homestalls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Bulls, Bilson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Butts, Bison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Trout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Butts, Bison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Blois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 James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Daines, David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Eppey,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Brick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Brick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Brick Kiln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Saw Pit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Smith Green, 1777,C]</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Simsons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Walter Smith, 1381,SR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Hackmans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Rail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yd, premises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Honey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Small Croft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3966C8" w:rsidRDefault="00E47E9D" w:rsidP="0022149A">
            <w:pPr>
              <w:rPr>
                <w:rFonts w:asciiTheme="majorHAnsi" w:hAnsiTheme="majorHAnsi" w:cstheme="majorHAnsi"/>
                <w:bCs/>
                <w:color w:val="000000"/>
                <w:sz w:val="18"/>
                <w:szCs w:val="18"/>
              </w:rPr>
            </w:pPr>
            <w:r w:rsidRPr="003966C8">
              <w:rPr>
                <w:rFonts w:asciiTheme="majorHAnsi" w:hAnsiTheme="majorHAnsi" w:cstheme="majorHAnsi"/>
                <w:bCs/>
                <w:color w:val="000000"/>
                <w:sz w:val="18"/>
                <w:szCs w:val="18"/>
              </w:rPr>
              <w:t>Mill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Flodder Wick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Flatherwyk, 1489,Ipm</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Floterwyk, 1254,EASxviii</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Coney Mere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Rodge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 Wick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Rail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(part)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Short Readings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Readings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Ley Readings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Hall Stubbing</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693</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Coney Mere Bottom</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Hall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Garden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Olde hall,1594,N; Old Hall,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moated</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Stackyard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Hall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Dish House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Flodderwick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 OE hod = hood, shelter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Fore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Oldpark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Fore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Coney Mere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Dool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Martins Marsh</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Proud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Little Proud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Roberts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Robtotes, 1489,Ipm; Robcotes, Roberts, 1768,M</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William Robtoft, 1365, Morant</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Worsteads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Old Park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Back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Edward</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Old Park</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Lion Inn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inn</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Pr>
                <w:rFonts w:asciiTheme="majorHAnsi" w:hAnsiTheme="majorHAnsi" w:cstheme="majorHAnsi"/>
                <w:color w:val="000000"/>
                <w:sz w:val="18"/>
                <w:szCs w:val="18"/>
              </w:rPr>
              <w:t xml:space="preserve">      </w:t>
            </w: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Jarvis, John</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Pr>
                <w:rFonts w:asciiTheme="majorHAnsi" w:hAnsiTheme="majorHAnsi" w:cstheme="majorHAnsi"/>
                <w:color w:val="000000"/>
                <w:sz w:val="18"/>
                <w:szCs w:val="18"/>
              </w:rPr>
              <w:t xml:space="preserve">      </w:t>
            </w: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Water Slade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Twelve acres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Roman road south, Essex Jrnal (2012), 47(i),</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p</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6</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Brown field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cut by railway, 1875,OS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pasture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Stulphs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Watsey Bridge,</w:t>
            </w:r>
            <w:r>
              <w:rPr>
                <w:rFonts w:asciiTheme="majorHAnsi" w:eastAsia="Times New Roman" w:hAnsiTheme="majorHAnsi" w:cstheme="majorHAnsi"/>
                <w:color w:val="000000"/>
                <w:sz w:val="18"/>
                <w:szCs w:val="18"/>
                <w:lang w:eastAsia="en-GB"/>
              </w:rPr>
              <w:t xml:space="preserve"> </w:t>
            </w:r>
            <w:r w:rsidRPr="006C6C00">
              <w:rPr>
                <w:rFonts w:asciiTheme="majorHAnsi" w:eastAsia="Times New Roman" w:hAnsiTheme="majorHAnsi" w:cstheme="majorHAnsi"/>
                <w:color w:val="000000"/>
                <w:sz w:val="18"/>
                <w:szCs w:val="18"/>
                <w:lang w:eastAsia="en-GB"/>
              </w:rPr>
              <w:t>1768,M</w:t>
            </w:r>
            <w:r>
              <w:rPr>
                <w:rFonts w:asciiTheme="majorHAnsi" w:eastAsia="Times New Roman" w:hAnsiTheme="majorHAnsi" w:cstheme="majorHAnsi"/>
                <w:color w:val="000000"/>
                <w:sz w:val="18"/>
                <w:szCs w:val="18"/>
                <w:lang w:eastAsia="en-GB"/>
              </w:rPr>
              <w:t>;</w:t>
            </w:r>
            <w:r w:rsidRPr="006C6C00">
              <w:rPr>
                <w:rFonts w:asciiTheme="majorHAnsi" w:eastAsia="Times New Roman" w:hAnsiTheme="majorHAnsi" w:cstheme="majorHAnsi"/>
                <w:color w:val="000000"/>
                <w:sz w:val="18"/>
                <w:szCs w:val="18"/>
                <w:lang w:eastAsia="en-GB"/>
              </w:rPr>
              <w:t xml:space="preserve"> </w:t>
            </w:r>
            <w:r>
              <w:rPr>
                <w:rFonts w:asciiTheme="majorHAnsi" w:eastAsia="Times New Roman" w:hAnsiTheme="majorHAnsi" w:cstheme="majorHAnsi"/>
                <w:color w:val="000000"/>
                <w:sz w:val="18"/>
                <w:szCs w:val="18"/>
                <w:lang w:eastAsia="en-GB"/>
              </w:rPr>
              <w:t xml:space="preserve">  </w:t>
            </w:r>
            <w:r w:rsidRPr="006C6C00">
              <w:rPr>
                <w:rFonts w:asciiTheme="majorHAnsi" w:eastAsia="Times New Roman" w:hAnsiTheme="majorHAnsi" w:cstheme="majorHAnsi"/>
                <w:color w:val="000000"/>
                <w:sz w:val="18"/>
                <w:szCs w:val="18"/>
                <w:lang w:eastAsia="en-GB"/>
              </w:rPr>
              <w:t>Watsoe Bridge,1777,C]</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?site of Roman camp,</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1875,OS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Broom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705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Roman road north, Essex Jrnal (2012), 47(i),</w:t>
            </w:r>
            <w:r>
              <w:rPr>
                <w:rFonts w:asciiTheme="majorHAnsi" w:hAnsiTheme="majorHAnsi" w:cstheme="majorHAnsi"/>
                <w:color w:val="000000"/>
                <w:sz w:val="16"/>
                <w:szCs w:val="16"/>
              </w:rPr>
              <w:t xml:space="preserve"> </w:t>
            </w:r>
            <w:r w:rsidRPr="006C6C00">
              <w:rPr>
                <w:rFonts w:asciiTheme="majorHAnsi" w:hAnsiTheme="majorHAnsi" w:cstheme="majorHAnsi"/>
                <w:color w:val="000000"/>
                <w:sz w:val="16"/>
                <w:szCs w:val="16"/>
              </w:rPr>
              <w:t>p</w:t>
            </w:r>
            <w:r>
              <w:rPr>
                <w:rFonts w:asciiTheme="majorHAnsi" w:hAnsiTheme="majorHAnsi" w:cstheme="majorHAnsi"/>
                <w:color w:val="000000"/>
                <w:sz w:val="16"/>
                <w:szCs w:val="16"/>
              </w:rPr>
              <w:t>.</w:t>
            </w:r>
            <w:r w:rsidRPr="006C6C00">
              <w:rPr>
                <w:rFonts w:asciiTheme="majorHAnsi" w:hAnsiTheme="majorHAnsi" w:cstheme="majorHAnsi"/>
                <w:color w:val="000000"/>
                <w:sz w:val="16"/>
                <w:szCs w:val="16"/>
              </w:rPr>
              <w:t>6</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Sheep Court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Sky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Stephens,Ellys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cut by railway, 1875,OS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Corners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Wauton[e]s,1403,Pat; Walton magna,1768,M; Great Walton's Fm,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428</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John de Wauton, 1319,SR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Oak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Payne,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Waltons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jc w:val="left"/>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w:t>
            </w:r>
            <w:r>
              <w:rPr>
                <w:rFonts w:asciiTheme="majorHAnsi" w:hAnsiTheme="majorHAnsi" w:cstheme="majorHAnsi"/>
                <w:color w:val="000000"/>
                <w:sz w:val="18"/>
                <w:szCs w:val="18"/>
              </w:rPr>
              <w:t>e</w:t>
            </w:r>
            <w:r w:rsidRPr="006C6C00">
              <w:rPr>
                <w:rFonts w:asciiTheme="majorHAnsi" w:hAnsiTheme="majorHAnsi" w:cstheme="majorHAnsi"/>
                <w:color w:val="000000"/>
                <w:sz w:val="18"/>
                <w:szCs w:val="18"/>
              </w:rPr>
              <w:t xml:space="preserv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Trumps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arble, 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Mincings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Nether Camps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619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420</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Upper Camps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638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Raisins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Brickhouse</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Hither Brook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Brook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668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Robinson,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Brickhouse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 Hall</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Bolts 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Oldhall Wood,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Round Wood,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Park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 plantations in Park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Lawn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Mansion, yd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Bourhall,1392,Cl; Bower Hall,1875,OS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w:t>
            </w:r>
            <w:r>
              <w:rPr>
                <w:rFonts w:asciiTheme="majorHAnsi" w:hAnsiTheme="majorHAnsi" w:cstheme="majorHAnsi"/>
                <w:color w:val="000000"/>
                <w:sz w:val="18"/>
                <w:szCs w:val="18"/>
              </w:rPr>
              <w:t>H</w:t>
            </w:r>
            <w:r w:rsidRPr="006C6C00">
              <w:rPr>
                <w:rFonts w:asciiTheme="majorHAnsi" w:hAnsiTheme="majorHAnsi" w:cstheme="majorHAnsi"/>
                <w:color w:val="000000"/>
                <w:sz w:val="18"/>
                <w:szCs w:val="18"/>
              </w:rPr>
              <w:t>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Lodge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541a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31</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600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Laurencius dictus diabolus als Stanford, 13th,St John</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Devils Grove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BowerHall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Deans,1777,C; Dean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Wallis,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One 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Suckling,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Five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Taylor, Isaac</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Taylor, Isaac</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Church yard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[St Marys]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Vicarage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681</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The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Townley, Rev Jonathan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vicarial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Two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Mary</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Twiber, Charles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Finber, Charles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 field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Moat field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672</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Fitch, Charles Frederick</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Clappit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523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Jackson,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Thirteen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Midson,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Money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Balance Wood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Lilly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Lit(t)lehy, hei,1233,FF, tHyIII,BL</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  OE (ge)haeg = enclosure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Blue Doors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355a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437a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437b</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Piece in Park</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450b</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In Church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450a</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Parsonage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411</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Gravel Pit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Ippys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Plantation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Walnut Tree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Oak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Pond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Hunger Down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Lion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Pightle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449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Camping Close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Vicars Choral of St Pauls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Stephens,Ellys</w:t>
            </w:r>
            <w:r w:rsidRPr="006C6C00">
              <w:rPr>
                <w:rFonts w:asciiTheme="majorHAnsi" w:eastAsia="Times New Roman" w:hAnsiTheme="majorHAnsi" w:cstheme="majorHAnsi"/>
                <w:color w:val="000000"/>
                <w:sz w:val="18"/>
                <w:szCs w:val="18"/>
                <w:lang w:eastAsia="en-GB"/>
              </w:rPr>
              <w:t xml:space="preserve"> Anderson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Parsonage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rectorial glebe</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Middle Fourteen acres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Long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Sallow pond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Rollingsons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624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Yard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Little Waltons,1777,C; - Fm,1875,OS; Upper House Fm, 1989,OS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Cart Lodge piece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694</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Old Ley</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Park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Gottingale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Mary Ann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Barnes, Peter</w:t>
            </w:r>
          </w:p>
        </w:tc>
        <w:tc>
          <w:tcPr>
            <w:tcW w:w="1036" w:type="dxa"/>
            <w:vAlign w:val="bottom"/>
          </w:tcPr>
          <w:p w:rsidR="00E47E9D" w:rsidRPr="006816CD" w:rsidRDefault="00E47E9D" w:rsidP="0022149A">
            <w:pPr>
              <w:rPr>
                <w:rFonts w:asciiTheme="majorHAnsi" w:hAnsiTheme="majorHAnsi" w:cstheme="majorHAnsi"/>
                <w:bCs/>
                <w:color w:val="000000"/>
                <w:sz w:val="18"/>
                <w:szCs w:val="18"/>
              </w:rPr>
            </w:pPr>
            <w:r w:rsidRPr="006816CD">
              <w:rPr>
                <w:rFonts w:asciiTheme="majorHAnsi" w:hAnsiTheme="majorHAnsi" w:cstheme="majorHAnsi"/>
                <w:bCs/>
                <w:color w:val="000000"/>
                <w:sz w:val="18"/>
                <w:szCs w:val="18"/>
              </w:rPr>
              <w:t>Upper House Fm</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Cootes pasture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571</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Rev Jonathan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Meadow (pt)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577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34</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Walton, Rev Jonathan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Smoothy,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Great Park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3966C8" w:rsidRDefault="00E47E9D" w:rsidP="0022149A">
            <w:pPr>
              <w:rPr>
                <w:rFonts w:asciiTheme="majorHAnsi" w:hAnsiTheme="majorHAnsi" w:cstheme="majorHAnsi"/>
                <w:bCs/>
                <w:color w:val="000000"/>
                <w:sz w:val="18"/>
                <w:szCs w:val="18"/>
              </w:rPr>
            </w:pPr>
            <w:r w:rsidRPr="003966C8">
              <w:rPr>
                <w:rFonts w:asciiTheme="majorHAnsi" w:hAnsiTheme="majorHAnsi" w:cstheme="majorHAnsi"/>
                <w:bCs/>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lastRenderedPageBreak/>
              <w:t>Little Park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Kitchen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New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29</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Homestead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Martin's Farm,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687</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Adam Martyn, 1319,SR</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Barn field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688</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385</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Dole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[at Bobs Lane, 1777,C]</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266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690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384</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Whitehead, Thomas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Metson, Joseph</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Martins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 xml:space="preserve">Tenement  </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Choat, John jnr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yds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Windmill (Corn), 1875,OS</w:t>
            </w: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109</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676</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419</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38</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mdwill</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Coe, Peter</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35</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Dare, George</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680</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412</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Kemp,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Three tenements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457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Sparke, Simon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514</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Turner,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 gdn</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Wattage, William</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Further Sages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8</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25</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Nelsons meadow</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90</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Clay Wall</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Claydons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105</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679</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416</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Lower Mill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20</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Mill field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112</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675</w:t>
            </w:r>
          </w:p>
        </w:tc>
        <w:tc>
          <w:tcPr>
            <w:tcW w:w="506"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417</w:t>
            </w: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27</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arable</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color w:val="000000"/>
                <w:sz w:val="16"/>
                <w:szCs w:val="16"/>
              </w:rPr>
            </w:pPr>
            <w:r w:rsidRPr="006C6C00">
              <w:rPr>
                <w:rFonts w:asciiTheme="majorHAnsi" w:hAnsiTheme="majorHAnsi" w:cstheme="majorHAnsi"/>
                <w:color w:val="000000"/>
                <w:sz w:val="16"/>
                <w:szCs w:val="16"/>
              </w:rPr>
              <w:t>Richard atte Melefelde, 1287,Ass</w:t>
            </w: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House, premises</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486</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12</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 pasture</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488</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23</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Orchard</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493</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32</w:t>
            </w:r>
          </w:p>
        </w:tc>
        <w:tc>
          <w:tcPr>
            <w:tcW w:w="853"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mdw</w:t>
            </w: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Willett, John</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 xml:space="preserve">Clay Wall </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507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16</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Willis, Robert</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r w:rsidR="00E47E9D" w:rsidRPr="006C6C00" w:rsidTr="0022149A">
        <w:trPr>
          <w:trHeight w:val="300"/>
        </w:trPr>
        <w:tc>
          <w:tcPr>
            <w:tcW w:w="19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Tenement</w:t>
            </w:r>
          </w:p>
        </w:tc>
        <w:tc>
          <w:tcPr>
            <w:tcW w:w="207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60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467</w:t>
            </w:r>
          </w:p>
        </w:tc>
        <w:tc>
          <w:tcPr>
            <w:tcW w:w="58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TL</w:t>
            </w: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p>
        </w:tc>
        <w:tc>
          <w:tcPr>
            <w:tcW w:w="506"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sz w:val="18"/>
                <w:szCs w:val="18"/>
                <w:lang w:eastAsia="en-GB"/>
              </w:rPr>
            </w:pPr>
          </w:p>
        </w:tc>
        <w:tc>
          <w:tcPr>
            <w:tcW w:w="579"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472"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0</w:t>
            </w:r>
          </w:p>
        </w:tc>
        <w:tc>
          <w:tcPr>
            <w:tcW w:w="567"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10</w:t>
            </w:r>
          </w:p>
        </w:tc>
        <w:tc>
          <w:tcPr>
            <w:tcW w:w="853" w:type="dxa"/>
            <w:shd w:val="clear" w:color="auto" w:fill="auto"/>
            <w:noWrap/>
            <w:vAlign w:val="bottom"/>
            <w:hideMark/>
          </w:tcPr>
          <w:p w:rsidR="00E47E9D" w:rsidRPr="006C6C00" w:rsidRDefault="00E47E9D" w:rsidP="0022149A">
            <w:pPr>
              <w:jc w:val="right"/>
              <w:rPr>
                <w:rFonts w:asciiTheme="majorHAnsi" w:eastAsia="Times New Roman" w:hAnsiTheme="majorHAnsi" w:cstheme="majorHAnsi"/>
                <w:color w:val="000000"/>
                <w:sz w:val="18"/>
                <w:szCs w:val="18"/>
                <w:lang w:eastAsia="en-GB"/>
              </w:rPr>
            </w:pPr>
          </w:p>
        </w:tc>
        <w:tc>
          <w:tcPr>
            <w:tcW w:w="2032"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Charles</w:t>
            </w:r>
          </w:p>
        </w:tc>
        <w:tc>
          <w:tcPr>
            <w:tcW w:w="2030" w:type="dxa"/>
            <w:shd w:val="clear" w:color="auto" w:fill="auto"/>
            <w:noWrap/>
            <w:vAlign w:val="bottom"/>
            <w:hideMark/>
          </w:tcPr>
          <w:p w:rsidR="00E47E9D" w:rsidRPr="006C6C00" w:rsidRDefault="00E47E9D" w:rsidP="0022149A">
            <w:pPr>
              <w:jc w:val="left"/>
              <w:rPr>
                <w:rFonts w:asciiTheme="majorHAnsi" w:eastAsia="Times New Roman" w:hAnsiTheme="majorHAnsi" w:cstheme="majorHAnsi"/>
                <w:color w:val="000000"/>
                <w:sz w:val="18"/>
                <w:szCs w:val="18"/>
                <w:lang w:eastAsia="en-GB"/>
              </w:rPr>
            </w:pPr>
            <w:r w:rsidRPr="006C6C00">
              <w:rPr>
                <w:rFonts w:asciiTheme="majorHAnsi" w:eastAsia="Times New Roman" w:hAnsiTheme="majorHAnsi" w:cstheme="majorHAnsi"/>
                <w:color w:val="000000"/>
                <w:sz w:val="18"/>
                <w:szCs w:val="18"/>
                <w:lang w:eastAsia="en-GB"/>
              </w:rPr>
              <w:t>Wood, Charles</w:t>
            </w:r>
          </w:p>
        </w:tc>
        <w:tc>
          <w:tcPr>
            <w:tcW w:w="1036" w:type="dxa"/>
            <w:vAlign w:val="bottom"/>
          </w:tcPr>
          <w:p w:rsidR="00E47E9D" w:rsidRPr="006C6C00" w:rsidRDefault="00E47E9D" w:rsidP="0022149A">
            <w:pPr>
              <w:rPr>
                <w:rFonts w:asciiTheme="majorHAnsi" w:hAnsiTheme="majorHAnsi" w:cstheme="majorHAnsi"/>
                <w:color w:val="000000"/>
                <w:sz w:val="18"/>
                <w:szCs w:val="18"/>
              </w:rPr>
            </w:pPr>
            <w:r w:rsidRPr="006C6C00">
              <w:rPr>
                <w:rFonts w:asciiTheme="majorHAnsi" w:hAnsiTheme="majorHAnsi" w:cstheme="majorHAnsi"/>
                <w:color w:val="000000"/>
                <w:sz w:val="18"/>
                <w:szCs w:val="18"/>
              </w:rPr>
              <w:t>.</w:t>
            </w:r>
          </w:p>
        </w:tc>
        <w:tc>
          <w:tcPr>
            <w:tcW w:w="1203" w:type="dxa"/>
            <w:vAlign w:val="bottom"/>
          </w:tcPr>
          <w:p w:rsidR="00E47E9D" w:rsidRPr="006C6C00" w:rsidRDefault="00E47E9D" w:rsidP="0022149A">
            <w:pPr>
              <w:jc w:val="left"/>
              <w:rPr>
                <w:rFonts w:asciiTheme="majorHAnsi" w:hAnsiTheme="majorHAnsi" w:cstheme="majorHAnsi"/>
                <w:sz w:val="16"/>
                <w:szCs w:val="16"/>
              </w:rPr>
            </w:pPr>
          </w:p>
        </w:tc>
      </w:tr>
    </w:tbl>
    <w:p w:rsidR="000E0C8D" w:rsidRDefault="000E0C8D" w:rsidP="000E0C8D">
      <w:pPr>
        <w:jc w:val="left"/>
        <w:rPr>
          <w:rFonts w:ascii="Times New Roman" w:hAnsi="Times New Roman" w:cs="Times New Roman"/>
          <w:b/>
          <w:sz w:val="20"/>
          <w:szCs w:val="20"/>
        </w:rPr>
      </w:pPr>
    </w:p>
    <w:p w:rsidR="00ED47D9" w:rsidRDefault="00ED47D9" w:rsidP="000E0C8D">
      <w:pPr>
        <w:jc w:val="left"/>
        <w:rPr>
          <w:rFonts w:ascii="Times New Roman" w:hAnsi="Times New Roman" w:cs="Times New Roman"/>
          <w:b/>
          <w:sz w:val="20"/>
          <w:szCs w:val="20"/>
        </w:rPr>
      </w:pPr>
    </w:p>
    <w:p w:rsidR="000E0C8D" w:rsidRDefault="000E0C8D" w:rsidP="000E0C8D">
      <w:pPr>
        <w:jc w:val="left"/>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2007, p, 153.</w:t>
      </w: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0E0C8D" w:rsidRDefault="000E0C8D" w:rsidP="000E0C8D">
      <w:pPr>
        <w:jc w:val="left"/>
        <w:rPr>
          <w:rFonts w:ascii="Times New Roman" w:hAnsi="Times New Roman" w:cs="Times New Roman"/>
          <w:sz w:val="20"/>
          <w:szCs w:val="20"/>
        </w:rPr>
      </w:pPr>
    </w:p>
    <w:p w:rsidR="00B619AC" w:rsidRDefault="00B619AC" w:rsidP="00F73140">
      <w:pPr>
        <w:rPr>
          <w:rFonts w:ascii="Times New Roman" w:hAnsi="Times New Roman" w:cs="Times New Roman"/>
          <w:b/>
          <w:sz w:val="22"/>
          <w:szCs w:val="22"/>
        </w:rPr>
      </w:pPr>
    </w:p>
    <w:p w:rsidR="000E0C8D" w:rsidRDefault="000E0C8D" w:rsidP="00F73140">
      <w:pPr>
        <w:rPr>
          <w:rFonts w:ascii="Times New Roman" w:hAnsi="Times New Roman" w:cs="Times New Roman"/>
          <w:b/>
          <w:sz w:val="22"/>
          <w:szCs w:val="22"/>
        </w:rPr>
      </w:pPr>
      <w:r>
        <w:rPr>
          <w:rFonts w:ascii="Times New Roman" w:hAnsi="Times New Roman" w:cs="Times New Roman"/>
          <w:b/>
          <w:sz w:val="22"/>
          <w:szCs w:val="22"/>
        </w:rPr>
        <w:t>S</w:t>
      </w:r>
      <w:r w:rsidR="00F73140">
        <w:rPr>
          <w:rFonts w:ascii="Times New Roman" w:hAnsi="Times New Roman" w:cs="Times New Roman"/>
          <w:b/>
          <w:sz w:val="22"/>
          <w:szCs w:val="22"/>
        </w:rPr>
        <w:t>teeple Bumpstead</w:t>
      </w:r>
    </w:p>
    <w:p w:rsidR="000E0C8D" w:rsidRDefault="000E0C8D" w:rsidP="000E0C8D">
      <w:pPr>
        <w:jc w:val="left"/>
        <w:rPr>
          <w:rFonts w:ascii="Times New Roman" w:hAnsi="Times New Roman" w:cs="Times New Roman"/>
          <w:b/>
          <w:sz w:val="22"/>
          <w:szCs w:val="22"/>
        </w:rPr>
      </w:pPr>
    </w:p>
    <w:p w:rsidR="000E0C8D" w:rsidRDefault="002667CE" w:rsidP="000E0C8D">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3949065</wp:posOffset>
                </wp:positionH>
                <wp:positionV relativeFrom="paragraph">
                  <wp:posOffset>156210</wp:posOffset>
                </wp:positionV>
                <wp:extent cx="1333500" cy="7905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333500" cy="7905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2C823" id="Rectangle 14" o:spid="_x0000_s1026" style="position:absolute;margin-left:310.95pt;margin-top:12.3pt;width:105pt;height:6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" fillcolor="white [3201]" strokecolor="#70ad47 [3209]" strokeweight="1pt"/>
            </w:pict>
          </mc:Fallback>
        </mc:AlternateContent>
      </w:r>
    </w:p>
    <w:p w:rsidR="000E0C8D" w:rsidRDefault="000E0C8D" w:rsidP="000E0C8D">
      <w:pPr>
        <w:jc w:val="left"/>
        <w:rPr>
          <w:rFonts w:ascii="Times New Roman" w:hAnsi="Times New Roman" w:cs="Times New Roman"/>
          <w:b/>
          <w:sz w:val="22"/>
          <w:szCs w:val="22"/>
        </w:rPr>
      </w:pPr>
    </w:p>
    <w:p w:rsidR="000E0C8D" w:rsidRDefault="002667CE" w:rsidP="000E0C8D">
      <w:pPr>
        <w:jc w:val="left"/>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3577590</wp:posOffset>
                </wp:positionH>
                <wp:positionV relativeFrom="paragraph">
                  <wp:posOffset>25400</wp:posOffset>
                </wp:positionV>
                <wp:extent cx="1362075" cy="838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362075" cy="838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7BEB3" id="Rectangle 15" o:spid="_x0000_s1026" style="position:absolute;margin-left:281.7pt;margin-top:2pt;width:107.25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" fillcolor="white [3201]" strokecolor="#70ad47 [3209]" strokeweight="1pt"/>
            </w:pict>
          </mc:Fallback>
        </mc:AlternateContent>
      </w:r>
      <w:r w:rsidR="000E0C8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E0C8D">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E0C8D">
        <w:rPr>
          <w:rFonts w:ascii="Times New Roman" w:hAnsi="Times New Roman" w:cs="Times New Roman"/>
          <w:b/>
          <w:sz w:val="20"/>
          <w:szCs w:val="20"/>
        </w:rPr>
        <w:t xml:space="preserve">                                                             </w:t>
      </w:r>
      <w:r>
        <w:rPr>
          <w:rFonts w:ascii="Times New Roman" w:hAnsi="Times New Roman" w:cs="Times New Roman"/>
          <w:b/>
          <w:sz w:val="20"/>
          <w:szCs w:val="20"/>
        </w:rPr>
        <w:t>Map 1</w:t>
      </w:r>
      <w:r w:rsidR="000E0C8D">
        <w:rPr>
          <w:rFonts w:ascii="Times New Roman" w:hAnsi="Times New Roman" w:cs="Times New Roman"/>
          <w:b/>
          <w:sz w:val="20"/>
          <w:szCs w:val="20"/>
        </w:rPr>
        <w:t xml:space="preserve">                  </w:t>
      </w:r>
    </w:p>
    <w:p w:rsidR="000E0C8D" w:rsidRDefault="002667CE" w:rsidP="000E0C8D">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4539615</wp:posOffset>
                </wp:positionH>
                <wp:positionV relativeFrom="paragraph">
                  <wp:posOffset>69850</wp:posOffset>
                </wp:positionV>
                <wp:extent cx="1343025" cy="8477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343025" cy="847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60EA0" id="Rectangle 16" o:spid="_x0000_s1026" style="position:absolute;margin-left:357.45pt;margin-top:5.5pt;width:105.75pt;height:6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" fillcolor="white [3201]" strokecolor="#70ad47 [3209]" strokeweight="1pt"/>
            </w:pict>
          </mc:Fallback>
        </mc:AlternateContent>
      </w:r>
    </w:p>
    <w:p w:rsidR="000E0C8D" w:rsidRDefault="000E0C8D" w:rsidP="000E0C8D">
      <w:pPr>
        <w:jc w:val="left"/>
        <w:rPr>
          <w:rFonts w:ascii="Times New Roman" w:hAnsi="Times New Roman" w:cs="Times New Roman"/>
          <w:b/>
          <w:sz w:val="22"/>
          <w:szCs w:val="22"/>
        </w:rPr>
      </w:pPr>
    </w:p>
    <w:p w:rsidR="000E0C8D" w:rsidRPr="002667CE" w:rsidRDefault="002667CE" w:rsidP="000E0C8D">
      <w:pPr>
        <w:jc w:val="left"/>
        <w:rPr>
          <w:rFonts w:ascii="Times New Roman" w:hAnsi="Times New Roman" w:cs="Times New Roman"/>
          <w:b/>
          <w:sz w:val="20"/>
          <w:szCs w:val="20"/>
        </w:rPr>
      </w:pPr>
      <w:r>
        <w:rPr>
          <w:rFonts w:ascii="Times New Roman" w:hAnsi="Times New Roman" w:cs="Times New Roman"/>
          <w:b/>
          <w:sz w:val="22"/>
          <w:szCs w:val="22"/>
        </w:rPr>
        <w:t xml:space="preserve">                                                                                         </w:t>
      </w:r>
      <w:r w:rsidRPr="002667CE">
        <w:rPr>
          <w:rFonts w:ascii="Times New Roman" w:hAnsi="Times New Roman" w:cs="Times New Roman"/>
          <w:b/>
          <w:sz w:val="20"/>
          <w:szCs w:val="20"/>
        </w:rPr>
        <w:t>Map 2</w:t>
      </w:r>
    </w:p>
    <w:p w:rsidR="000E0C8D" w:rsidRDefault="002667CE" w:rsidP="000E0C8D">
      <w:pPr>
        <w:jc w:val="left"/>
        <w:rPr>
          <w:rFonts w:ascii="Times New Roman" w:hAnsi="Times New Roman" w:cs="Times New Roman"/>
          <w:b/>
          <w:sz w:val="20"/>
          <w:szCs w:val="20"/>
        </w:rPr>
      </w:pPr>
      <w:r>
        <w:rPr>
          <w:rFonts w:ascii="Times New Roman" w:hAnsi="Times New Roman" w:cs="Times New Roman"/>
          <w:b/>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3796665</wp:posOffset>
                </wp:positionH>
                <wp:positionV relativeFrom="paragraph">
                  <wp:posOffset>140335</wp:posOffset>
                </wp:positionV>
                <wp:extent cx="1485900" cy="876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485900" cy="8763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1A741" id="Rectangle 17" o:spid="_x0000_s1026" style="position:absolute;margin-left:298.95pt;margin-top:11.05pt;width:117pt;height:6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" fillcolor="white [3201]" strokecolor="#70ad47 [3209]" strokeweight="1pt"/>
            </w:pict>
          </mc:Fallback>
        </mc:AlternateContent>
      </w: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2"/>
          <w:szCs w:val="22"/>
        </w:rPr>
        <w:t xml:space="preserve">    </w:t>
      </w:r>
      <w:r w:rsidR="002667CE">
        <w:rPr>
          <w:rFonts w:ascii="Times New Roman" w:hAnsi="Times New Roman" w:cs="Times New Roman"/>
          <w:b/>
          <w:sz w:val="22"/>
          <w:szCs w:val="22"/>
        </w:rPr>
        <w:t xml:space="preserve">                                                                                                                                                                      </w:t>
      </w:r>
      <w:r>
        <w:rPr>
          <w:rFonts w:ascii="Times New Roman" w:hAnsi="Times New Roman" w:cs="Times New Roman"/>
          <w:b/>
          <w:sz w:val="22"/>
          <w:szCs w:val="22"/>
        </w:rPr>
        <w:t xml:space="preserve"> </w:t>
      </w:r>
      <w:r>
        <w:rPr>
          <w:rFonts w:ascii="Times New Roman" w:hAnsi="Times New Roman" w:cs="Times New Roman"/>
          <w:b/>
          <w:sz w:val="20"/>
          <w:szCs w:val="20"/>
        </w:rPr>
        <w:t xml:space="preserve">Map </w:t>
      </w:r>
      <w:r w:rsidR="002667CE">
        <w:rPr>
          <w:rFonts w:ascii="Times New Roman" w:hAnsi="Times New Roman" w:cs="Times New Roman"/>
          <w:b/>
          <w:sz w:val="20"/>
          <w:szCs w:val="20"/>
        </w:rPr>
        <w:t>3</w:t>
      </w: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2667CE">
        <w:rPr>
          <w:rFonts w:ascii="Times New Roman" w:hAnsi="Times New Roman" w:cs="Times New Roman"/>
          <w:b/>
          <w:sz w:val="20"/>
          <w:szCs w:val="20"/>
        </w:rPr>
        <w:t xml:space="preserve">                                                                                                      </w:t>
      </w:r>
      <w:r>
        <w:rPr>
          <w:rFonts w:ascii="Times New Roman" w:hAnsi="Times New Roman" w:cs="Times New Roman"/>
          <w:b/>
          <w:sz w:val="20"/>
          <w:szCs w:val="20"/>
        </w:rPr>
        <w:t>Map</w:t>
      </w:r>
      <w:r w:rsidR="002667CE">
        <w:rPr>
          <w:rFonts w:ascii="Times New Roman" w:hAnsi="Times New Roman" w:cs="Times New Roman"/>
          <w:b/>
          <w:sz w:val="20"/>
          <w:szCs w:val="20"/>
        </w:rPr>
        <w:t xml:space="preserve"> 4</w:t>
      </w:r>
      <w:r>
        <w:rPr>
          <w:rFonts w:ascii="Times New Roman" w:hAnsi="Times New Roman" w:cs="Times New Roman"/>
          <w:b/>
          <w:sz w:val="20"/>
          <w:szCs w:val="20"/>
        </w:rPr>
        <w:t xml:space="preserve">                                                                               </w:t>
      </w: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2"/>
          <w:szCs w:val="22"/>
        </w:rPr>
        <w:t xml:space="preserve">    </w:t>
      </w: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 xml:space="preserve"> </w:t>
      </w: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2"/>
          <w:szCs w:val="22"/>
        </w:rPr>
      </w:pPr>
    </w:p>
    <w:p w:rsidR="000E0C8D" w:rsidRDefault="000E0C8D" w:rsidP="000E0C8D">
      <w:pPr>
        <w:jc w:val="left"/>
        <w:rPr>
          <w:rFonts w:ascii="Times New Roman" w:hAnsi="Times New Roman" w:cs="Times New Roman"/>
          <w:b/>
          <w:sz w:val="22"/>
          <w:szCs w:val="22"/>
        </w:rPr>
      </w:pPr>
    </w:p>
    <w:p w:rsidR="000E0C8D" w:rsidRDefault="000E0C8D" w:rsidP="000E0C8D">
      <w:r>
        <w:rPr>
          <w:noProof/>
          <w:lang w:eastAsia="en-GB"/>
        </w:rPr>
        <w:t xml:space="preserve">                                                                                                                                                                       </w:t>
      </w:r>
      <w:r>
        <w:rPr>
          <w:rFonts w:ascii="Times New Roman" w:hAnsi="Times New Roman" w:cs="Times New Roman"/>
          <w:noProof/>
          <w:sz w:val="20"/>
          <w:szCs w:val="20"/>
          <w:lang w:eastAsia="en-GB"/>
        </w:rPr>
        <w:drawing>
          <wp:inline distT="0" distB="0" distL="0" distR="0" wp14:anchorId="7ABEB6E8" wp14:editId="017BEF00">
            <wp:extent cx="1161128" cy="885825"/>
            <wp:effectExtent l="0" t="0" r="1270" b="0"/>
            <wp:docPr id="1" name="Picture 1" descr="40%"/>
            <wp:cNvGraphicFramePr/>
            <a:graphic xmlns:a="http://schemas.openxmlformats.org/drawingml/2006/main">
              <a:graphicData uri="http://schemas.openxmlformats.org/drawingml/2006/picture">
                <pic:pic xmlns:pic="http://schemas.openxmlformats.org/drawingml/2006/picture">
                  <pic:nvPicPr>
                    <pic:cNvPr id="1" name="Picture 1" descr="40%"/>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164840" cy="888657"/>
                    </a:xfrm>
                    <a:prstGeom prst="rect">
                      <a:avLst/>
                    </a:prstGeom>
                    <a:noFill/>
                    <a:ln>
                      <a:noFill/>
                    </a:ln>
                  </pic:spPr>
                </pic:pic>
              </a:graphicData>
            </a:graphic>
          </wp:inline>
        </w:drawing>
      </w:r>
    </w:p>
    <w:p w:rsidR="000E0C8D" w:rsidRDefault="000E0C8D" w:rsidP="000E0C8D">
      <w:pPr>
        <w:jc w:val="left"/>
        <w:rPr>
          <w:rFonts w:ascii="Times New Roman" w:hAnsi="Times New Roman" w:cs="Times New Roman"/>
          <w:b/>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 xml:space="preserve">                                                                                                                                                                                                                                            6 inches = 1 mile</w:t>
      </w:r>
    </w:p>
    <w:p w:rsidR="000E0C8D" w:rsidRDefault="000E0C8D" w:rsidP="000E0C8D">
      <w:pPr>
        <w:jc w:val="left"/>
        <w:rPr>
          <w:rFonts w:ascii="Times New Roman" w:hAnsi="Times New Roman" w:cs="Times New Roman"/>
          <w:b/>
          <w:sz w:val="20"/>
          <w:szCs w:val="20"/>
        </w:rPr>
      </w:pPr>
    </w:p>
    <w:p w:rsidR="000E0C8D" w:rsidRDefault="000E0C8D" w:rsidP="000E0C8D">
      <w:pPr>
        <w:jc w:val="left"/>
        <w:rPr>
          <w:rFonts w:ascii="Times New Roman" w:hAnsi="Times New Roman" w:cs="Times New Roman"/>
          <w:b/>
          <w:sz w:val="20"/>
          <w:szCs w:val="20"/>
        </w:rPr>
      </w:pP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 xml:space="preserve">                                                                                                                                                                                                                                                 O.S. </w:t>
      </w:r>
      <w:r>
        <w:rPr>
          <w:rFonts w:ascii="Times New Roman" w:hAnsi="Times New Roman" w:cs="Times New Roman"/>
          <w:b/>
          <w:i/>
          <w:sz w:val="20"/>
          <w:szCs w:val="20"/>
        </w:rPr>
        <w:t>c.</w:t>
      </w:r>
      <w:r>
        <w:rPr>
          <w:rFonts w:ascii="Times New Roman" w:hAnsi="Times New Roman" w:cs="Times New Roman"/>
          <w:b/>
          <w:sz w:val="20"/>
          <w:szCs w:val="20"/>
        </w:rPr>
        <w:t>1875</w:t>
      </w:r>
    </w:p>
    <w:p w:rsidR="000E0C8D" w:rsidRDefault="0091321F" w:rsidP="000E0C8D">
      <w:pPr>
        <w:jc w:val="left"/>
        <w:rPr>
          <w:rFonts w:ascii="Times New Roman" w:hAnsi="Times New Roman" w:cs="Times New Roman"/>
          <w:b/>
          <w:sz w:val="20"/>
          <w:szCs w:val="20"/>
        </w:rPr>
      </w:pPr>
      <w:r>
        <w:rPr>
          <w:rFonts w:ascii="Times New Roman" w:hAnsi="Times New Roman" w:cs="Times New Roman"/>
          <w:b/>
          <w:sz w:val="20"/>
          <w:szCs w:val="20"/>
        </w:rPr>
        <w:t xml:space="preserve">  </w:t>
      </w:r>
    </w:p>
    <w:p w:rsidR="000E0C8D" w:rsidRDefault="000E0C8D" w:rsidP="000E0C8D">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91321F">
        <w:rPr>
          <w:rFonts w:ascii="Times New Roman" w:hAnsi="Times New Roman" w:cs="Times New Roman"/>
          <w:b/>
          <w:sz w:val="20"/>
          <w:szCs w:val="20"/>
        </w:rPr>
        <w:t xml:space="preserve">     </w:t>
      </w:r>
      <w:r>
        <w:rPr>
          <w:rFonts w:ascii="Times New Roman" w:hAnsi="Times New Roman" w:cs="Times New Roman"/>
          <w:b/>
          <w:sz w:val="20"/>
          <w:szCs w:val="20"/>
        </w:rPr>
        <w:t xml:space="preserve"> Sheets  </w:t>
      </w:r>
      <w:r w:rsidR="0091321F">
        <w:rPr>
          <w:rFonts w:ascii="Times New Roman" w:hAnsi="Times New Roman" w:cs="Times New Roman"/>
          <w:b/>
          <w:sz w:val="20"/>
          <w:szCs w:val="20"/>
        </w:rPr>
        <w:t>4, 10</w:t>
      </w:r>
    </w:p>
    <w:p w:rsidR="000E0C8D" w:rsidRDefault="000E0C8D" w:rsidP="000E0C8D">
      <w:pPr>
        <w:jc w:val="left"/>
        <w:rPr>
          <w:rFonts w:ascii="Times New Roman" w:hAnsi="Times New Roman" w:cs="Times New Roman"/>
          <w:b/>
          <w:sz w:val="20"/>
          <w:szCs w:val="20"/>
        </w:rPr>
      </w:pPr>
    </w:p>
    <w:p w:rsidR="000E0C8D" w:rsidRDefault="000E0C8D" w:rsidP="000E0C8D">
      <w:pPr>
        <w:ind w:left="1440" w:hanging="1440"/>
        <w:jc w:val="left"/>
        <w:rPr>
          <w:rFonts w:ascii="Times New Roman" w:hAnsi="Times New Roman" w:cs="Times New Roman"/>
          <w:b/>
          <w:sz w:val="20"/>
          <w:szCs w:val="20"/>
        </w:rPr>
      </w:pPr>
      <w:r>
        <w:rPr>
          <w:rFonts w:ascii="Times New Roman" w:hAnsi="Times New Roman" w:cs="Times New Roman"/>
          <w:b/>
          <w:sz w:val="20"/>
          <w:szCs w:val="20"/>
        </w:rPr>
        <w:t xml:space="preserve">                                                                                                                                                                                                                               Tithe Parcel Nos. superimposed.</w:t>
      </w:r>
    </w:p>
    <w:p w:rsidR="000E0C8D" w:rsidRDefault="000E0C8D"/>
    <w:p w:rsidR="008C6AFD" w:rsidRDefault="008C6AFD"/>
    <w:p w:rsidR="008C6AFD" w:rsidRDefault="008C6AFD"/>
    <w:p w:rsidR="008C6AFD" w:rsidRDefault="008C6AFD"/>
    <w:p w:rsidR="008C6AFD" w:rsidRDefault="00C2667F">
      <w:r>
        <w:rPr>
          <w:noProof/>
          <w:lang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1558290</wp:posOffset>
                </wp:positionH>
                <wp:positionV relativeFrom="paragraph">
                  <wp:posOffset>114300</wp:posOffset>
                </wp:positionV>
                <wp:extent cx="714375" cy="3619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71437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122.7pt;margin-top:9pt;width:56.2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" fillcolor="white [3201]" strokeweight=".5pt">
                <v:textbo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1</w:t>
                      </w:r>
                    </w:p>
                  </w:txbxContent>
                </v:textbox>
              </v:shape>
            </w:pict>
          </mc:Fallback>
        </mc:AlternateContent>
      </w:r>
      <w:r w:rsidR="008C6AFD" w:rsidRPr="008C6AFD">
        <w:rPr>
          <w:noProof/>
          <w:lang w:eastAsia="en-GB"/>
        </w:rPr>
        <w:drawing>
          <wp:inline distT="0" distB="0" distL="0" distR="0">
            <wp:extent cx="8867140" cy="6286500"/>
            <wp:effectExtent l="0" t="0" r="0" b="0"/>
            <wp:docPr id="2" name="Picture 2" descr="C:\Users\j k\Pictures\Scans\STBums 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STBums 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8211" cy="6287259"/>
                    </a:xfrm>
                    <a:prstGeom prst="rect">
                      <a:avLst/>
                    </a:prstGeom>
                    <a:noFill/>
                    <a:ln>
                      <a:noFill/>
                    </a:ln>
                  </pic:spPr>
                </pic:pic>
              </a:graphicData>
            </a:graphic>
          </wp:inline>
        </w:drawing>
      </w:r>
    </w:p>
    <w:p w:rsidR="00913898" w:rsidRDefault="00C2667F">
      <w:r>
        <w:rPr>
          <w:noProof/>
          <w:lang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558165</wp:posOffset>
                </wp:positionH>
                <wp:positionV relativeFrom="paragraph">
                  <wp:posOffset>76200</wp:posOffset>
                </wp:positionV>
                <wp:extent cx="638175" cy="3810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381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0" type="#_x0000_t202" style="position:absolute;left:0;text-align:left;margin-left:43.95pt;margin-top:6pt;width:50.25pt;height:3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" fillcolor="white [3201]" strokeweight=".5pt">
                <v:textbo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2</w:t>
                      </w:r>
                    </w:p>
                  </w:txbxContent>
                </v:textbox>
              </v:shape>
            </w:pict>
          </mc:Fallback>
        </mc:AlternateContent>
      </w:r>
      <w:r w:rsidR="007E6E36" w:rsidRPr="007E6E36">
        <w:rPr>
          <w:noProof/>
          <w:lang w:eastAsia="en-GB"/>
        </w:rPr>
        <w:drawing>
          <wp:inline distT="0" distB="0" distL="0" distR="0">
            <wp:extent cx="8678148" cy="6311380"/>
            <wp:effectExtent l="0" t="0" r="8890" b="0"/>
            <wp:docPr id="13" name="Picture 13" descr="C:\Users\j k\Pictures\Scans\StBump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 k\Pictures\Scans\StBump Wes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78958" cy="6311969"/>
                    </a:xfrm>
                    <a:prstGeom prst="rect">
                      <a:avLst/>
                    </a:prstGeom>
                    <a:noFill/>
                    <a:ln>
                      <a:noFill/>
                    </a:ln>
                  </pic:spPr>
                </pic:pic>
              </a:graphicData>
            </a:graphic>
          </wp:inline>
        </w:drawing>
      </w:r>
    </w:p>
    <w:p w:rsidR="008C6AFD" w:rsidRDefault="00C2667F">
      <w:r>
        <w:rPr>
          <w:noProof/>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520065</wp:posOffset>
                </wp:positionH>
                <wp:positionV relativeFrom="paragraph">
                  <wp:posOffset>2828925</wp:posOffset>
                </wp:positionV>
                <wp:extent cx="628650" cy="361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286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1" type="#_x0000_t202" style="position:absolute;left:0;text-align:left;margin-left:40.95pt;margin-top:222.75pt;width:49.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" fillcolor="white [3201]" strokeweight=".5pt">
                <v:textbo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3</w:t>
                      </w:r>
                    </w:p>
                  </w:txbxContent>
                </v:textbox>
              </v:shape>
            </w:pict>
          </mc:Fallback>
        </mc:AlternateContent>
      </w:r>
      <w:r w:rsidR="0049126D" w:rsidRPr="0049126D">
        <w:rPr>
          <w:noProof/>
          <w:lang w:eastAsia="en-GB"/>
        </w:rPr>
        <w:drawing>
          <wp:inline distT="0" distB="0" distL="0" distR="0">
            <wp:extent cx="8677910" cy="6311265"/>
            <wp:effectExtent l="0" t="0" r="8890" b="0"/>
            <wp:docPr id="8" name="Picture 8" descr="C:\Users\j k\Pictures\Scans\StBums 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StBums N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78958" cy="6312027"/>
                    </a:xfrm>
                    <a:prstGeom prst="rect">
                      <a:avLst/>
                    </a:prstGeom>
                    <a:noFill/>
                    <a:ln>
                      <a:noFill/>
                    </a:ln>
                  </pic:spPr>
                </pic:pic>
              </a:graphicData>
            </a:graphic>
          </wp:inline>
        </w:drawing>
      </w:r>
    </w:p>
    <w:p w:rsidR="004541DD" w:rsidRDefault="00C2667F">
      <w:r>
        <w:rPr>
          <w:noProof/>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501015</wp:posOffset>
                </wp:positionH>
                <wp:positionV relativeFrom="paragraph">
                  <wp:posOffset>5667375</wp:posOffset>
                </wp:positionV>
                <wp:extent cx="657225" cy="314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6572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left:0;text-align:left;margin-left:39.45pt;margin-top:446.25pt;width:51.7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" fillcolor="white [3201]" strokeweight=".5pt">
                <v:textbox>
                  <w:txbxContent>
                    <w:p w:rsidR="001358F9" w:rsidRPr="00C2667F" w:rsidRDefault="001358F9">
                      <w:pPr>
                        <w:rPr>
                          <w:rFonts w:asciiTheme="majorHAnsi" w:hAnsiTheme="majorHAnsi" w:cstheme="majorHAnsi"/>
                          <w:b/>
                          <w:sz w:val="20"/>
                          <w:szCs w:val="20"/>
                        </w:rPr>
                      </w:pPr>
                      <w:r w:rsidRPr="00C2667F">
                        <w:rPr>
                          <w:rFonts w:asciiTheme="majorHAnsi" w:hAnsiTheme="majorHAnsi" w:cstheme="majorHAnsi"/>
                          <w:b/>
                          <w:sz w:val="20"/>
                          <w:szCs w:val="20"/>
                        </w:rPr>
                        <w:t>Map 4</w:t>
                      </w:r>
                    </w:p>
                  </w:txbxContent>
                </v:textbox>
              </v:shape>
            </w:pict>
          </mc:Fallback>
        </mc:AlternateContent>
      </w:r>
      <w:r w:rsidR="004541DD" w:rsidRPr="004541DD">
        <w:rPr>
          <w:noProof/>
          <w:lang w:eastAsia="en-GB"/>
        </w:rPr>
        <w:drawing>
          <wp:inline distT="0" distB="0" distL="0" distR="0">
            <wp:extent cx="8744347" cy="6257925"/>
            <wp:effectExtent l="0" t="0" r="0" b="0"/>
            <wp:docPr id="10" name="Picture 10" descr="C:\Users\j k\Pictures\Scans\StBums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 k\Pictures\Scans\StBums 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47626" cy="6260272"/>
                    </a:xfrm>
                    <a:prstGeom prst="rect">
                      <a:avLst/>
                    </a:prstGeom>
                    <a:noFill/>
                    <a:ln>
                      <a:noFill/>
                    </a:ln>
                  </pic:spPr>
                </pic:pic>
              </a:graphicData>
            </a:graphic>
          </wp:inline>
        </w:drawing>
      </w:r>
    </w:p>
    <w:p w:rsidR="002472B3" w:rsidRDefault="002472B3"/>
    <w:p w:rsidR="008C6AFD" w:rsidRDefault="008C6AFD"/>
    <w:p w:rsidR="008C6AFD" w:rsidRDefault="008C6AFD"/>
    <w:p w:rsidR="008C6AFD" w:rsidRDefault="008C6AFD"/>
    <w:p w:rsidR="008C6AFD" w:rsidRDefault="008C6AFD"/>
    <w:p w:rsidR="008C6AFD" w:rsidRDefault="008C6AFD"/>
    <w:p w:rsidR="008C6AFD" w:rsidRDefault="008C6AFD"/>
    <w:p w:rsidR="008C6AFD" w:rsidRDefault="008C6AFD">
      <w:bookmarkStart w:id="0" w:name="_GoBack"/>
      <w:bookmarkEnd w:id="0"/>
    </w:p>
    <w:sectPr w:rsidR="008C6AFD" w:rsidSect="006C7819">
      <w:pgSz w:w="16838" w:h="11906" w:orient="landscape"/>
      <w:pgMar w:top="720" w:right="720" w:bottom="720" w:left="93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D8E" w:rsidRDefault="00263D8E">
      <w:r>
        <w:separator/>
      </w:r>
    </w:p>
  </w:endnote>
  <w:endnote w:type="continuationSeparator" w:id="0">
    <w:p w:rsidR="00263D8E" w:rsidRDefault="0026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663464"/>
      <w:docPartObj>
        <w:docPartGallery w:val="Page Numbers (Bottom of Page)"/>
        <w:docPartUnique/>
      </w:docPartObj>
    </w:sdtPr>
    <w:sdtEndPr>
      <w:rPr>
        <w:noProof/>
      </w:rPr>
    </w:sdtEndPr>
    <w:sdtContent>
      <w:p w:rsidR="001358F9" w:rsidRDefault="001358F9">
        <w:pPr>
          <w:pStyle w:val="Footer"/>
        </w:pPr>
        <w:r>
          <w:fldChar w:fldCharType="begin"/>
        </w:r>
        <w:r>
          <w:instrText xml:space="preserve"> PAGE   \* MERGEFORMAT </w:instrText>
        </w:r>
        <w:r>
          <w:fldChar w:fldCharType="separate"/>
        </w:r>
        <w:r w:rsidR="00273AE6">
          <w:rPr>
            <w:noProof/>
          </w:rPr>
          <w:t>53</w:t>
        </w:r>
        <w:r>
          <w:rPr>
            <w:noProof/>
          </w:rPr>
          <w:fldChar w:fldCharType="end"/>
        </w:r>
      </w:p>
    </w:sdtContent>
  </w:sdt>
  <w:p w:rsidR="001358F9" w:rsidRDefault="00135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D8E" w:rsidRDefault="00263D8E">
      <w:r>
        <w:separator/>
      </w:r>
    </w:p>
  </w:footnote>
  <w:footnote w:type="continuationSeparator" w:id="0">
    <w:p w:rsidR="00263D8E" w:rsidRDefault="00263D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C8D"/>
    <w:rsid w:val="00017B3E"/>
    <w:rsid w:val="00030522"/>
    <w:rsid w:val="00044B26"/>
    <w:rsid w:val="00044C6C"/>
    <w:rsid w:val="000535EC"/>
    <w:rsid w:val="000E0C8D"/>
    <w:rsid w:val="00104EC9"/>
    <w:rsid w:val="001358F9"/>
    <w:rsid w:val="00184EA1"/>
    <w:rsid w:val="001A6A7D"/>
    <w:rsid w:val="0022149A"/>
    <w:rsid w:val="00241216"/>
    <w:rsid w:val="002432AF"/>
    <w:rsid w:val="002472B3"/>
    <w:rsid w:val="00263D8E"/>
    <w:rsid w:val="002667CE"/>
    <w:rsid w:val="00270194"/>
    <w:rsid w:val="00273AE6"/>
    <w:rsid w:val="00281CF3"/>
    <w:rsid w:val="002C1992"/>
    <w:rsid w:val="002D1B45"/>
    <w:rsid w:val="002D6648"/>
    <w:rsid w:val="002E5686"/>
    <w:rsid w:val="003138F1"/>
    <w:rsid w:val="003619BD"/>
    <w:rsid w:val="003623F2"/>
    <w:rsid w:val="00377F06"/>
    <w:rsid w:val="003948A5"/>
    <w:rsid w:val="003966C8"/>
    <w:rsid w:val="003A442C"/>
    <w:rsid w:val="003E2DE3"/>
    <w:rsid w:val="00426EA5"/>
    <w:rsid w:val="004541DD"/>
    <w:rsid w:val="0049126D"/>
    <w:rsid w:val="004B6A24"/>
    <w:rsid w:val="004C3044"/>
    <w:rsid w:val="004D1575"/>
    <w:rsid w:val="004E44C4"/>
    <w:rsid w:val="00510D8B"/>
    <w:rsid w:val="00522498"/>
    <w:rsid w:val="005515EA"/>
    <w:rsid w:val="00565FD2"/>
    <w:rsid w:val="005752D8"/>
    <w:rsid w:val="005B3F41"/>
    <w:rsid w:val="006364C6"/>
    <w:rsid w:val="0064779D"/>
    <w:rsid w:val="006816CD"/>
    <w:rsid w:val="006C6C00"/>
    <w:rsid w:val="006C7819"/>
    <w:rsid w:val="006D1EE2"/>
    <w:rsid w:val="006F11C2"/>
    <w:rsid w:val="00714E82"/>
    <w:rsid w:val="00746F38"/>
    <w:rsid w:val="007A1EA3"/>
    <w:rsid w:val="007C6F2F"/>
    <w:rsid w:val="007D4627"/>
    <w:rsid w:val="007E6E36"/>
    <w:rsid w:val="00885443"/>
    <w:rsid w:val="008864E8"/>
    <w:rsid w:val="008C6AFD"/>
    <w:rsid w:val="0091321F"/>
    <w:rsid w:val="00913898"/>
    <w:rsid w:val="009862BE"/>
    <w:rsid w:val="009907CB"/>
    <w:rsid w:val="00A66B67"/>
    <w:rsid w:val="00A86D55"/>
    <w:rsid w:val="00A8783C"/>
    <w:rsid w:val="00AB6979"/>
    <w:rsid w:val="00B619AC"/>
    <w:rsid w:val="00C2667F"/>
    <w:rsid w:val="00CA19B0"/>
    <w:rsid w:val="00D0476E"/>
    <w:rsid w:val="00D15FD8"/>
    <w:rsid w:val="00D76A75"/>
    <w:rsid w:val="00D8268F"/>
    <w:rsid w:val="00D83606"/>
    <w:rsid w:val="00D9677D"/>
    <w:rsid w:val="00DC577E"/>
    <w:rsid w:val="00E47E9D"/>
    <w:rsid w:val="00E80314"/>
    <w:rsid w:val="00EB318C"/>
    <w:rsid w:val="00ED47D9"/>
    <w:rsid w:val="00ED66DD"/>
    <w:rsid w:val="00ED7EA9"/>
    <w:rsid w:val="00F17BF4"/>
    <w:rsid w:val="00F63207"/>
    <w:rsid w:val="00F73140"/>
    <w:rsid w:val="00FA1E20"/>
    <w:rsid w:val="00FC309F"/>
    <w:rsid w:val="00FD00F7"/>
    <w:rsid w:val="00FD6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0B60588F-325B-4E65-9347-C2A86A13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C8D"/>
    <w:pPr>
      <w:jc w:val="center"/>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0E0C8D"/>
    <w:rPr>
      <w:rFonts w:eastAsiaTheme="minorEastAsia"/>
      <w:sz w:val="21"/>
      <w:szCs w:val="21"/>
    </w:rPr>
  </w:style>
  <w:style w:type="paragraph" w:styleId="Footer">
    <w:name w:val="footer"/>
    <w:basedOn w:val="Normal"/>
    <w:link w:val="FooterChar"/>
    <w:uiPriority w:val="99"/>
    <w:unhideWhenUsed/>
    <w:rsid w:val="000E0C8D"/>
    <w:pPr>
      <w:tabs>
        <w:tab w:val="center" w:pos="4320"/>
        <w:tab w:val="right" w:pos="8640"/>
      </w:tabs>
    </w:pPr>
  </w:style>
  <w:style w:type="character" w:customStyle="1" w:styleId="FooterChar1">
    <w:name w:val="Footer Char1"/>
    <w:basedOn w:val="DefaultParagraphFont"/>
    <w:uiPriority w:val="99"/>
    <w:semiHidden/>
    <w:rsid w:val="000E0C8D"/>
    <w:rPr>
      <w:rFonts w:eastAsiaTheme="minorEastAsia"/>
      <w:sz w:val="21"/>
      <w:szCs w:val="21"/>
    </w:rPr>
  </w:style>
  <w:style w:type="character" w:styleId="Hyperlink">
    <w:name w:val="Hyperlink"/>
    <w:uiPriority w:val="99"/>
    <w:unhideWhenUsed/>
    <w:rsid w:val="000E0C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31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ac.uk/history/esah/essexplacenames"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essex.ac.uk/history/esah/essexplacenames"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http://www.essex.ac.uk/history/esah/essexplacenames"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53</Pages>
  <Words>16987</Words>
  <Characters>96826</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k</dc:creator>
  <cp:keywords/>
  <dc:description/>
  <cp:lastModifiedBy>James Kemble</cp:lastModifiedBy>
  <cp:revision>39</cp:revision>
  <dcterms:created xsi:type="dcterms:W3CDTF">2014-06-22T17:10:00Z</dcterms:created>
  <dcterms:modified xsi:type="dcterms:W3CDTF">2014-11-18T18:50:00Z</dcterms:modified>
</cp:coreProperties>
</file>